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5DD9" w14:textId="77777777" w:rsidR="00E63323" w:rsidRDefault="00E63323" w:rsidP="00E63323">
      <w:pPr>
        <w:spacing w:line="259" w:lineRule="auto"/>
        <w:ind w:left="-270" w:right="538" w:hanging="90"/>
      </w:pPr>
      <w:r>
        <w:rPr>
          <w:noProof/>
        </w:rPr>
        <w:drawing>
          <wp:anchor distT="0" distB="0" distL="114300" distR="114300" simplePos="0" relativeHeight="251659264" behindDoc="0" locked="0" layoutInCell="1" allowOverlap="0" wp14:anchorId="59C33FD7" wp14:editId="3274F1B7">
            <wp:simplePos x="0" y="0"/>
            <wp:positionH relativeFrom="column">
              <wp:posOffset>190500</wp:posOffset>
            </wp:positionH>
            <wp:positionV relativeFrom="paragraph">
              <wp:posOffset>0</wp:posOffset>
            </wp:positionV>
            <wp:extent cx="1014095" cy="962025"/>
            <wp:effectExtent l="0" t="0" r="0" b="9525"/>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7"/>
                    <a:stretch>
                      <a:fillRect/>
                    </a:stretch>
                  </pic:blipFill>
                  <pic:spPr>
                    <a:xfrm>
                      <a:off x="0" y="0"/>
                      <a:ext cx="1014095" cy="96202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0" locked="0" layoutInCell="1" allowOverlap="0" wp14:anchorId="4B69C322" wp14:editId="336FDE65">
            <wp:simplePos x="0" y="0"/>
            <wp:positionH relativeFrom="column">
              <wp:posOffset>1894967</wp:posOffset>
            </wp:positionH>
            <wp:positionV relativeFrom="paragraph">
              <wp:posOffset>-359613</wp:posOffset>
            </wp:positionV>
            <wp:extent cx="3662299" cy="32004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3662299" cy="320040"/>
                    </a:xfrm>
                    <a:prstGeom prst="rect">
                      <a:avLst/>
                    </a:prstGeom>
                  </pic:spPr>
                </pic:pic>
              </a:graphicData>
            </a:graphic>
          </wp:anchor>
        </w:drawing>
      </w:r>
      <w:r>
        <w:rPr>
          <w:color w:val="002060"/>
          <w:sz w:val="48"/>
        </w:rPr>
        <w:t xml:space="preserve">Indian Institute of Technology, Patna  </w:t>
      </w:r>
    </w:p>
    <w:p w14:paraId="12CF3370" w14:textId="77777777" w:rsidR="00E63323" w:rsidRDefault="00E63323" w:rsidP="00E63323">
      <w:pPr>
        <w:spacing w:after="178" w:line="259" w:lineRule="auto"/>
        <w:ind w:left="131" w:firstLine="0"/>
        <w:jc w:val="left"/>
      </w:pPr>
      <w:r>
        <w:rPr>
          <w:sz w:val="20"/>
        </w:rPr>
        <w:t xml:space="preserve"> </w:t>
      </w:r>
    </w:p>
    <w:p w14:paraId="31F50EDA" w14:textId="77777777" w:rsidR="00E63323" w:rsidRDefault="00E63323" w:rsidP="00E63323">
      <w:pPr>
        <w:spacing w:after="134" w:line="259" w:lineRule="auto"/>
        <w:ind w:left="0" w:firstLine="0"/>
        <w:jc w:val="left"/>
      </w:pPr>
      <w:r>
        <w:rPr>
          <w:sz w:val="20"/>
        </w:rPr>
        <w:t xml:space="preserve"> -------------------------------------------------------------------------------------------------------------------------------------------------</w:t>
      </w:r>
    </w:p>
    <w:p w14:paraId="21479FC2" w14:textId="5CE68232" w:rsidR="00C454C2" w:rsidRDefault="00C454C2" w:rsidP="00C454C2">
      <w:pPr>
        <w:tabs>
          <w:tab w:val="center" w:pos="3327"/>
          <w:tab w:val="center" w:pos="4047"/>
          <w:tab w:val="center" w:pos="4767"/>
          <w:tab w:val="center" w:pos="5488"/>
          <w:tab w:val="center" w:pos="6208"/>
          <w:tab w:val="center" w:pos="6928"/>
          <w:tab w:val="right" w:pos="9900"/>
        </w:tabs>
        <w:spacing w:after="3" w:line="263" w:lineRule="auto"/>
        <w:ind w:left="-15" w:firstLine="0"/>
        <w:jc w:val="left"/>
      </w:pPr>
      <w:r>
        <w:rPr>
          <w:sz w:val="22"/>
        </w:rPr>
        <w:t>IITP/ACAD/PhD/2024-25/</w:t>
      </w:r>
      <w:proofErr w:type="spellStart"/>
      <w:r w:rsidR="00344083">
        <w:rPr>
          <w:sz w:val="22"/>
        </w:rPr>
        <w:t>Visves</w:t>
      </w:r>
      <w:proofErr w:type="spellEnd"/>
      <w:r w:rsidR="00344083">
        <w:rPr>
          <w:sz w:val="22"/>
        </w:rPr>
        <w:t>/</w:t>
      </w:r>
      <w:r w:rsidR="001E6DA4">
        <w:rPr>
          <w:sz w:val="22"/>
        </w:rPr>
        <w:t xml:space="preserve">3 </w:t>
      </w:r>
      <w:proofErr w:type="gramStart"/>
      <w:r w:rsidR="001E6DA4">
        <w:rPr>
          <w:sz w:val="22"/>
        </w:rPr>
        <w:tab/>
      </w:r>
      <w:r>
        <w:rPr>
          <w:sz w:val="22"/>
        </w:rPr>
        <w:t xml:space="preserve">  </w:t>
      </w:r>
      <w:r>
        <w:rPr>
          <w:sz w:val="22"/>
        </w:rPr>
        <w:tab/>
      </w:r>
      <w:proofErr w:type="gram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Date:  </w:t>
      </w:r>
      <w:r w:rsidR="00FA3721">
        <w:rPr>
          <w:sz w:val="22"/>
        </w:rPr>
        <w:t>1</w:t>
      </w:r>
      <w:r w:rsidR="00DD0B3E">
        <w:rPr>
          <w:sz w:val="22"/>
        </w:rPr>
        <w:t>8</w:t>
      </w:r>
      <w:r>
        <w:rPr>
          <w:sz w:val="22"/>
        </w:rPr>
        <w:t>.</w:t>
      </w:r>
      <w:r w:rsidR="00FA3721">
        <w:rPr>
          <w:sz w:val="22"/>
        </w:rPr>
        <w:t>10</w:t>
      </w:r>
      <w:r>
        <w:rPr>
          <w:sz w:val="22"/>
        </w:rPr>
        <w:t xml:space="preserve">.2024 </w:t>
      </w:r>
      <w:r>
        <w:t xml:space="preserve"> </w:t>
      </w:r>
    </w:p>
    <w:p w14:paraId="53C891CB" w14:textId="77777777" w:rsidR="00C454C2" w:rsidRPr="00155D70" w:rsidRDefault="00C454C2" w:rsidP="00C454C2">
      <w:pPr>
        <w:spacing w:line="259" w:lineRule="auto"/>
        <w:ind w:left="447" w:firstLine="0"/>
        <w:jc w:val="left"/>
        <w:rPr>
          <w:sz w:val="20"/>
        </w:rPr>
      </w:pPr>
      <w:r>
        <w:rPr>
          <w:sz w:val="32"/>
        </w:rPr>
        <w:t xml:space="preserve"> </w:t>
      </w:r>
      <w:r>
        <w:t xml:space="preserve"> </w:t>
      </w:r>
    </w:p>
    <w:p w14:paraId="508DFB0D" w14:textId="77777777" w:rsidR="00C454C2" w:rsidRDefault="00C454C2" w:rsidP="00C454C2">
      <w:pPr>
        <w:spacing w:after="1" w:line="258" w:lineRule="auto"/>
        <w:ind w:left="2413" w:hanging="795"/>
        <w:jc w:val="left"/>
      </w:pPr>
      <w:r>
        <w:rPr>
          <w:b/>
          <w:sz w:val="32"/>
          <w:u w:val="single" w:color="000000"/>
        </w:rPr>
        <w:t>PhD Admission – (Spring Semester, AY-2024-25)</w:t>
      </w:r>
      <w:r>
        <w:rPr>
          <w:b/>
          <w:sz w:val="32"/>
        </w:rPr>
        <w:t xml:space="preserve"> </w:t>
      </w:r>
      <w:r w:rsidRPr="00630FA1">
        <w:rPr>
          <w:b/>
          <w:sz w:val="32"/>
          <w:u w:val="single"/>
        </w:rPr>
        <w:t>Visvesvaraya PhD Scheme Phase</w:t>
      </w:r>
      <w:r>
        <w:rPr>
          <w:b/>
          <w:sz w:val="32"/>
          <w:u w:val="single"/>
        </w:rPr>
        <w:t xml:space="preserve"> -</w:t>
      </w:r>
      <w:r w:rsidRPr="00630FA1">
        <w:rPr>
          <w:b/>
          <w:sz w:val="32"/>
          <w:u w:val="single"/>
        </w:rPr>
        <w:t xml:space="preserve"> II</w:t>
      </w:r>
    </w:p>
    <w:p w14:paraId="71E5078C" w14:textId="77777777" w:rsidR="00C454C2" w:rsidRPr="00155D70" w:rsidRDefault="00C454C2" w:rsidP="00C454C2">
      <w:pPr>
        <w:spacing w:after="58" w:line="259" w:lineRule="auto"/>
        <w:ind w:left="447" w:firstLine="0"/>
        <w:jc w:val="left"/>
        <w:rPr>
          <w:sz w:val="4"/>
        </w:rPr>
      </w:pPr>
      <w:r>
        <w:t xml:space="preserve"> </w:t>
      </w:r>
    </w:p>
    <w:p w14:paraId="7A5F804A" w14:textId="77777777" w:rsidR="00C454C2" w:rsidRDefault="00C454C2" w:rsidP="00C454C2">
      <w:pPr>
        <w:spacing w:line="271" w:lineRule="auto"/>
        <w:ind w:left="0" w:firstLine="0"/>
        <w:jc w:val="center"/>
      </w:pPr>
      <w:r>
        <w:rPr>
          <w:sz w:val="32"/>
        </w:rPr>
        <w:t xml:space="preserve"> </w:t>
      </w:r>
      <w:r>
        <w:t xml:space="preserve">Applications are invited for admission to the Doctor of Philosophy (Ph.D.) programme at the following Departments under </w:t>
      </w:r>
      <w:r>
        <w:rPr>
          <w:b/>
        </w:rPr>
        <w:t>Visvesvaraya PhD Scheme Phase - II.</w:t>
      </w:r>
      <w:r>
        <w:t xml:space="preserve">  </w:t>
      </w:r>
    </w:p>
    <w:p w14:paraId="3CC98F98" w14:textId="77777777" w:rsidR="00C454C2" w:rsidRPr="00C454C2" w:rsidRDefault="00C454C2" w:rsidP="00C454C2">
      <w:pPr>
        <w:spacing w:after="70" w:line="259" w:lineRule="auto"/>
        <w:ind w:left="0" w:firstLine="0"/>
        <w:jc w:val="left"/>
        <w:rPr>
          <w:sz w:val="12"/>
        </w:rPr>
      </w:pPr>
      <w:r>
        <w:rPr>
          <w:sz w:val="16"/>
        </w:rPr>
        <w:t xml:space="preserve"> </w:t>
      </w:r>
    </w:p>
    <w:p w14:paraId="1B9685AD" w14:textId="77777777" w:rsidR="00C454C2" w:rsidRDefault="00C454C2" w:rsidP="00C454C2">
      <w:pPr>
        <w:ind w:left="102" w:right="627"/>
      </w:pPr>
      <w:r>
        <w:t xml:space="preserve">Research area under Visvesvaraya Scheme are as under:  </w:t>
      </w:r>
    </w:p>
    <w:p w14:paraId="7892EDF3" w14:textId="77777777" w:rsidR="00C454C2" w:rsidRDefault="00C454C2" w:rsidP="00C454C2">
      <w:pPr>
        <w:spacing w:line="259" w:lineRule="auto"/>
        <w:ind w:left="447" w:firstLine="0"/>
        <w:jc w:val="left"/>
      </w:pPr>
      <w:r>
        <w:t xml:space="preserve">  </w:t>
      </w:r>
    </w:p>
    <w:tbl>
      <w:tblPr>
        <w:tblStyle w:val="TableGrid"/>
        <w:tblW w:w="9542" w:type="dxa"/>
        <w:tblInd w:w="92" w:type="dxa"/>
        <w:tblCellMar>
          <w:left w:w="134" w:type="dxa"/>
          <w:bottom w:w="27" w:type="dxa"/>
          <w:right w:w="115" w:type="dxa"/>
        </w:tblCellMar>
        <w:tblLook w:val="04A0" w:firstRow="1" w:lastRow="0" w:firstColumn="1" w:lastColumn="0" w:noHBand="0" w:noVBand="1"/>
      </w:tblPr>
      <w:tblGrid>
        <w:gridCol w:w="3457"/>
        <w:gridCol w:w="6085"/>
      </w:tblGrid>
      <w:tr w:rsidR="00C454C2" w14:paraId="495AE042" w14:textId="77777777" w:rsidTr="00C454C2">
        <w:trPr>
          <w:trHeight w:val="683"/>
        </w:trPr>
        <w:tc>
          <w:tcPr>
            <w:tcW w:w="3457" w:type="dxa"/>
            <w:tcBorders>
              <w:top w:val="single" w:sz="4" w:space="0" w:color="000000"/>
              <w:left w:val="single" w:sz="4" w:space="0" w:color="000000"/>
              <w:bottom w:val="single" w:sz="4" w:space="0" w:color="000000"/>
              <w:right w:val="single" w:sz="4" w:space="0" w:color="000000"/>
            </w:tcBorders>
            <w:vAlign w:val="bottom"/>
          </w:tcPr>
          <w:p w14:paraId="37BF74A5" w14:textId="77777777" w:rsidR="00C454C2" w:rsidRDefault="00C454C2" w:rsidP="00C454C2">
            <w:pPr>
              <w:spacing w:after="2" w:line="257" w:lineRule="auto"/>
              <w:ind w:left="688" w:hanging="674"/>
              <w:rPr>
                <w:b/>
              </w:rPr>
            </w:pPr>
            <w:r>
              <w:rPr>
                <w:b/>
              </w:rPr>
              <w:t>Name of the PhD Programme and Departments</w:t>
            </w:r>
          </w:p>
          <w:p w14:paraId="46EAB109" w14:textId="77777777" w:rsidR="00C454C2" w:rsidRDefault="00C454C2" w:rsidP="00C454C2">
            <w:pPr>
              <w:spacing w:after="2" w:line="257" w:lineRule="auto"/>
              <w:ind w:left="688" w:hanging="674"/>
            </w:pPr>
          </w:p>
        </w:tc>
        <w:tc>
          <w:tcPr>
            <w:tcW w:w="6085" w:type="dxa"/>
            <w:tcBorders>
              <w:top w:val="single" w:sz="4" w:space="0" w:color="000000"/>
              <w:left w:val="single" w:sz="4" w:space="0" w:color="000000"/>
              <w:bottom w:val="single" w:sz="4" w:space="0" w:color="000000"/>
              <w:right w:val="single" w:sz="4" w:space="0" w:color="000000"/>
            </w:tcBorders>
          </w:tcPr>
          <w:p w14:paraId="349690F8" w14:textId="77777777" w:rsidR="00C454C2" w:rsidRDefault="00C454C2" w:rsidP="003F1767">
            <w:pPr>
              <w:spacing w:line="259" w:lineRule="auto"/>
              <w:ind w:left="0" w:right="142" w:firstLine="0"/>
              <w:jc w:val="center"/>
              <w:rPr>
                <w:b/>
              </w:rPr>
            </w:pPr>
          </w:p>
          <w:p w14:paraId="0F4446C0" w14:textId="77777777" w:rsidR="00C454C2" w:rsidRDefault="00C454C2" w:rsidP="003F1767">
            <w:pPr>
              <w:spacing w:line="259" w:lineRule="auto"/>
              <w:ind w:left="0" w:right="142" w:firstLine="0"/>
              <w:jc w:val="center"/>
            </w:pPr>
            <w:r>
              <w:rPr>
                <w:b/>
              </w:rPr>
              <w:t>Research Areas</w:t>
            </w:r>
          </w:p>
        </w:tc>
      </w:tr>
      <w:tr w:rsidR="00C454C2" w14:paraId="55BCF34F" w14:textId="77777777" w:rsidTr="003F1767">
        <w:trPr>
          <w:trHeight w:val="2403"/>
        </w:trPr>
        <w:tc>
          <w:tcPr>
            <w:tcW w:w="3457" w:type="dxa"/>
            <w:tcBorders>
              <w:top w:val="single" w:sz="4" w:space="0" w:color="000000"/>
              <w:left w:val="single" w:sz="4" w:space="0" w:color="000000"/>
              <w:bottom w:val="single" w:sz="4" w:space="0" w:color="000000"/>
              <w:right w:val="single" w:sz="4" w:space="0" w:color="000000"/>
            </w:tcBorders>
            <w:vAlign w:val="bottom"/>
          </w:tcPr>
          <w:p w14:paraId="3F30DA0E" w14:textId="77777777" w:rsidR="00C454C2" w:rsidRDefault="00C454C2" w:rsidP="003F1767">
            <w:pPr>
              <w:spacing w:line="259" w:lineRule="auto"/>
              <w:ind w:left="0" w:right="141" w:firstLine="0"/>
              <w:jc w:val="center"/>
            </w:pPr>
            <w:r>
              <w:rPr>
                <w:b/>
              </w:rPr>
              <w:t xml:space="preserve">Department of Mechanical </w:t>
            </w:r>
          </w:p>
          <w:p w14:paraId="502A223A" w14:textId="77777777" w:rsidR="00C454C2" w:rsidRDefault="00C454C2" w:rsidP="003F1767">
            <w:pPr>
              <w:spacing w:line="259" w:lineRule="auto"/>
              <w:ind w:left="0" w:right="138" w:firstLine="0"/>
              <w:jc w:val="center"/>
            </w:pPr>
            <w:r>
              <w:rPr>
                <w:b/>
              </w:rPr>
              <w:t xml:space="preserve">Engineering </w:t>
            </w:r>
          </w:p>
          <w:p w14:paraId="7B6FEE6C" w14:textId="77777777" w:rsidR="00C454C2" w:rsidRDefault="00C454C2" w:rsidP="003F1767">
            <w:pPr>
              <w:spacing w:line="259" w:lineRule="auto"/>
              <w:ind w:left="0" w:right="80" w:firstLine="0"/>
              <w:jc w:val="center"/>
            </w:pPr>
            <w:r>
              <w:rPr>
                <w:b/>
              </w:rPr>
              <w:t xml:space="preserve"> </w:t>
            </w:r>
          </w:p>
          <w:p w14:paraId="101A9FE5" w14:textId="77777777" w:rsidR="00C454C2" w:rsidRDefault="00C454C2" w:rsidP="003F1767">
            <w:pPr>
              <w:spacing w:line="259" w:lineRule="auto"/>
              <w:ind w:left="0" w:right="142" w:firstLine="0"/>
              <w:jc w:val="center"/>
            </w:pPr>
            <w:r>
              <w:t xml:space="preserve">(Full Time) </w:t>
            </w:r>
          </w:p>
          <w:p w14:paraId="6874D501" w14:textId="77777777" w:rsidR="00C454C2" w:rsidRDefault="00C454C2" w:rsidP="003F1767">
            <w:pPr>
              <w:spacing w:line="259" w:lineRule="auto"/>
              <w:ind w:left="0" w:right="80" w:firstLine="0"/>
              <w:jc w:val="center"/>
            </w:pPr>
            <w:r>
              <w:rPr>
                <w:b/>
              </w:rPr>
              <w:t xml:space="preserve"> </w:t>
            </w:r>
          </w:p>
          <w:p w14:paraId="651C65C5" w14:textId="77777777" w:rsidR="00C454C2" w:rsidRDefault="00C454C2" w:rsidP="003F1767">
            <w:pPr>
              <w:spacing w:line="259" w:lineRule="auto"/>
              <w:ind w:left="0" w:right="139" w:firstLine="0"/>
              <w:jc w:val="center"/>
            </w:pPr>
            <w:r>
              <w:rPr>
                <w:b/>
              </w:rPr>
              <w:t xml:space="preserve">(No. of vacant seats = 01) </w:t>
            </w:r>
          </w:p>
          <w:p w14:paraId="0D7931AD" w14:textId="77777777" w:rsidR="00C454C2" w:rsidRDefault="00C454C2" w:rsidP="003F1767">
            <w:pPr>
              <w:spacing w:line="259" w:lineRule="auto"/>
              <w:ind w:left="0" w:right="141" w:firstLine="0"/>
              <w:jc w:val="center"/>
              <w:rPr>
                <w:b/>
              </w:rPr>
            </w:pPr>
            <w:r>
              <w:rPr>
                <w:b/>
              </w:rPr>
              <w:t xml:space="preserve"> </w:t>
            </w:r>
          </w:p>
        </w:tc>
        <w:tc>
          <w:tcPr>
            <w:tcW w:w="6085" w:type="dxa"/>
            <w:tcBorders>
              <w:top w:val="single" w:sz="4" w:space="0" w:color="000000"/>
              <w:left w:val="single" w:sz="4" w:space="0" w:color="000000"/>
              <w:bottom w:val="single" w:sz="4" w:space="0" w:color="000000"/>
              <w:right w:val="single" w:sz="4" w:space="0" w:color="000000"/>
            </w:tcBorders>
          </w:tcPr>
          <w:p w14:paraId="7D737E07" w14:textId="77777777" w:rsidR="00C454C2" w:rsidRDefault="00C454C2" w:rsidP="003F1767">
            <w:pPr>
              <w:spacing w:line="259" w:lineRule="auto"/>
              <w:ind w:left="0" w:right="230" w:firstLine="0"/>
            </w:pPr>
          </w:p>
          <w:p w14:paraId="52B6DDFC" w14:textId="77777777" w:rsidR="00C454C2" w:rsidRDefault="00C454C2" w:rsidP="003F1767">
            <w:pPr>
              <w:spacing w:line="259" w:lineRule="auto"/>
              <w:ind w:left="0" w:right="230" w:firstLine="0"/>
            </w:pPr>
          </w:p>
          <w:p w14:paraId="4C6EE7BC" w14:textId="65E1EAA2" w:rsidR="00C454C2" w:rsidRDefault="00D64944" w:rsidP="00D64944">
            <w:pPr>
              <w:spacing w:line="259" w:lineRule="auto"/>
              <w:ind w:left="0" w:right="230" w:firstLine="0"/>
              <w:jc w:val="center"/>
            </w:pPr>
            <w:r>
              <w:t xml:space="preserve">Glass </w:t>
            </w:r>
            <w:proofErr w:type="spellStart"/>
            <w:r>
              <w:t>fiber</w:t>
            </w:r>
            <w:proofErr w:type="spellEnd"/>
            <w:r>
              <w:t xml:space="preserve"> composite, interlayer and its effect on structural integrity</w:t>
            </w:r>
          </w:p>
        </w:tc>
      </w:tr>
      <w:tr w:rsidR="00C454C2" w14:paraId="2C44C610" w14:textId="77777777" w:rsidTr="00C454C2">
        <w:trPr>
          <w:trHeight w:val="1898"/>
        </w:trPr>
        <w:tc>
          <w:tcPr>
            <w:tcW w:w="3457" w:type="dxa"/>
            <w:tcBorders>
              <w:top w:val="single" w:sz="4" w:space="0" w:color="000000"/>
              <w:left w:val="single" w:sz="4" w:space="0" w:color="000000"/>
              <w:bottom w:val="single" w:sz="4" w:space="0" w:color="000000"/>
              <w:right w:val="single" w:sz="4" w:space="0" w:color="000000"/>
            </w:tcBorders>
            <w:vAlign w:val="bottom"/>
          </w:tcPr>
          <w:p w14:paraId="4CCEF9A3" w14:textId="77777777" w:rsidR="00C454C2" w:rsidRDefault="00C454C2" w:rsidP="003F1767">
            <w:pPr>
              <w:spacing w:line="259" w:lineRule="auto"/>
              <w:ind w:left="0" w:right="141" w:firstLine="0"/>
              <w:jc w:val="center"/>
            </w:pPr>
            <w:r>
              <w:rPr>
                <w:b/>
              </w:rPr>
              <w:t xml:space="preserve">Department of Electrical </w:t>
            </w:r>
          </w:p>
          <w:p w14:paraId="3B4BB72F" w14:textId="77777777" w:rsidR="00C454C2" w:rsidRDefault="00C454C2" w:rsidP="003F1767">
            <w:pPr>
              <w:spacing w:line="259" w:lineRule="auto"/>
              <w:ind w:left="0" w:right="138" w:firstLine="0"/>
              <w:jc w:val="center"/>
            </w:pPr>
            <w:r>
              <w:rPr>
                <w:b/>
              </w:rPr>
              <w:t xml:space="preserve">Engineering </w:t>
            </w:r>
          </w:p>
          <w:p w14:paraId="62BF5F2A" w14:textId="77777777" w:rsidR="00C454C2" w:rsidRDefault="00C454C2" w:rsidP="003F1767">
            <w:pPr>
              <w:spacing w:line="259" w:lineRule="auto"/>
              <w:ind w:left="0" w:right="80" w:firstLine="0"/>
              <w:jc w:val="center"/>
            </w:pPr>
            <w:r>
              <w:rPr>
                <w:b/>
              </w:rPr>
              <w:t xml:space="preserve"> </w:t>
            </w:r>
          </w:p>
          <w:p w14:paraId="62B2A6F9" w14:textId="77777777" w:rsidR="00C454C2" w:rsidRDefault="00C454C2" w:rsidP="003F1767">
            <w:pPr>
              <w:spacing w:line="259" w:lineRule="auto"/>
              <w:ind w:left="0" w:right="142" w:firstLine="0"/>
              <w:jc w:val="center"/>
            </w:pPr>
            <w:r>
              <w:t xml:space="preserve">(Full Time) </w:t>
            </w:r>
          </w:p>
          <w:p w14:paraId="7ABC7AB1" w14:textId="77777777" w:rsidR="00C454C2" w:rsidRDefault="00C454C2" w:rsidP="003F1767">
            <w:pPr>
              <w:spacing w:line="259" w:lineRule="auto"/>
              <w:ind w:left="0" w:right="80" w:firstLine="0"/>
              <w:jc w:val="center"/>
            </w:pPr>
            <w:r>
              <w:rPr>
                <w:b/>
              </w:rPr>
              <w:t xml:space="preserve"> </w:t>
            </w:r>
          </w:p>
          <w:p w14:paraId="2BBBC925" w14:textId="5FCEE5FA" w:rsidR="00C454C2" w:rsidRPr="00C454C2" w:rsidRDefault="00C454C2" w:rsidP="00C454C2">
            <w:pPr>
              <w:spacing w:line="259" w:lineRule="auto"/>
              <w:ind w:left="0" w:right="139" w:firstLine="0"/>
              <w:jc w:val="center"/>
            </w:pPr>
            <w:r>
              <w:rPr>
                <w:b/>
              </w:rPr>
              <w:t>(No. of vacant seats = 0</w:t>
            </w:r>
            <w:r w:rsidR="00D64944">
              <w:rPr>
                <w:b/>
              </w:rPr>
              <w:t>1</w:t>
            </w:r>
            <w:r>
              <w:rPr>
                <w:b/>
              </w:rPr>
              <w:t xml:space="preserve">) </w:t>
            </w:r>
          </w:p>
        </w:tc>
        <w:tc>
          <w:tcPr>
            <w:tcW w:w="6085" w:type="dxa"/>
            <w:tcBorders>
              <w:top w:val="single" w:sz="4" w:space="0" w:color="000000"/>
              <w:left w:val="single" w:sz="4" w:space="0" w:color="000000"/>
              <w:bottom w:val="single" w:sz="4" w:space="0" w:color="000000"/>
              <w:right w:val="single" w:sz="4" w:space="0" w:color="000000"/>
            </w:tcBorders>
          </w:tcPr>
          <w:p w14:paraId="5E205932" w14:textId="77777777" w:rsidR="00C454C2" w:rsidRDefault="00C454C2" w:rsidP="003F1767">
            <w:pPr>
              <w:spacing w:line="259" w:lineRule="auto"/>
              <w:ind w:left="0" w:right="138" w:firstLine="0"/>
              <w:jc w:val="center"/>
            </w:pPr>
          </w:p>
          <w:p w14:paraId="1A0ABB51" w14:textId="77777777" w:rsidR="00C454C2" w:rsidRDefault="00C454C2" w:rsidP="003F1767">
            <w:pPr>
              <w:spacing w:line="259" w:lineRule="auto"/>
              <w:ind w:left="0" w:right="138" w:firstLine="0"/>
              <w:jc w:val="center"/>
            </w:pPr>
          </w:p>
          <w:p w14:paraId="28C0D856" w14:textId="77777777" w:rsidR="00C454C2" w:rsidRDefault="00C454C2" w:rsidP="003F1767">
            <w:pPr>
              <w:spacing w:line="259" w:lineRule="auto"/>
              <w:ind w:left="0" w:right="138" w:firstLine="0"/>
              <w:jc w:val="center"/>
            </w:pPr>
          </w:p>
          <w:p w14:paraId="093820C8" w14:textId="08A5A3F0" w:rsidR="00C454C2" w:rsidRPr="001A4BA7" w:rsidRDefault="00C454C2" w:rsidP="003F1767">
            <w:pPr>
              <w:spacing w:line="259" w:lineRule="auto"/>
              <w:ind w:left="0" w:right="138" w:firstLine="0"/>
              <w:jc w:val="center"/>
            </w:pPr>
            <w:r w:rsidRPr="001A4BA7">
              <w:t xml:space="preserve">VLSI </w:t>
            </w:r>
            <w:r w:rsidR="001D718E">
              <w:t>d</w:t>
            </w:r>
            <w:r w:rsidRPr="001A4BA7">
              <w:t xml:space="preserve">esign and </w:t>
            </w:r>
            <w:r w:rsidR="001D718E">
              <w:t>c</w:t>
            </w:r>
            <w:r w:rsidRPr="001A4BA7">
              <w:t xml:space="preserve">omputer </w:t>
            </w:r>
            <w:r w:rsidR="001D718E">
              <w:t>a</w:t>
            </w:r>
            <w:r w:rsidRPr="001A4BA7">
              <w:t>rchitecture</w:t>
            </w:r>
          </w:p>
          <w:p w14:paraId="494E3B59" w14:textId="77777777" w:rsidR="00C454C2" w:rsidRDefault="00C454C2" w:rsidP="003F1767">
            <w:pPr>
              <w:spacing w:line="259" w:lineRule="auto"/>
              <w:ind w:left="0" w:right="80" w:firstLine="0"/>
              <w:jc w:val="center"/>
            </w:pPr>
          </w:p>
          <w:p w14:paraId="5947A2FE" w14:textId="77777777" w:rsidR="00C454C2" w:rsidRDefault="00C454C2" w:rsidP="003F1767">
            <w:pPr>
              <w:spacing w:line="259" w:lineRule="auto"/>
              <w:ind w:left="0" w:right="139" w:firstLine="0"/>
              <w:jc w:val="center"/>
            </w:pPr>
          </w:p>
        </w:tc>
      </w:tr>
    </w:tbl>
    <w:p w14:paraId="656F1AD8" w14:textId="77777777" w:rsidR="009A69CC" w:rsidRDefault="009A69CC"/>
    <w:p w14:paraId="7265B1CC" w14:textId="77777777" w:rsidR="00C454C2" w:rsidRPr="00C454C2" w:rsidRDefault="00C454C2" w:rsidP="00C454C2">
      <w:pPr>
        <w:spacing w:after="3" w:line="263" w:lineRule="auto"/>
        <w:ind w:left="102" w:right="42"/>
        <w:rPr>
          <w:b/>
        </w:rPr>
      </w:pPr>
      <w:r w:rsidRPr="00C454C2">
        <w:rPr>
          <w:b/>
          <w:sz w:val="22"/>
        </w:rPr>
        <w:t xml:space="preserve">It is to be noted that, “The 'Visvesvaraya PhD scheme' is reserved for candidates who wish to do their work in Electronic System Design and Manufacturing (ESDM) and IT/IT enabled Services (ITES) research areas.” </w:t>
      </w:r>
      <w:r w:rsidRPr="00C454C2">
        <w:rPr>
          <w:b/>
        </w:rPr>
        <w:t xml:space="preserve"> </w:t>
      </w:r>
    </w:p>
    <w:p w14:paraId="4262DD70" w14:textId="77777777" w:rsidR="00C454C2" w:rsidRDefault="00C454C2" w:rsidP="00C454C2">
      <w:pPr>
        <w:spacing w:after="4" w:line="259" w:lineRule="auto"/>
        <w:ind w:left="447" w:firstLine="0"/>
        <w:jc w:val="left"/>
      </w:pPr>
      <w:r>
        <w:rPr>
          <w:b/>
        </w:rPr>
        <w:t xml:space="preserve">  </w:t>
      </w:r>
    </w:p>
    <w:p w14:paraId="65D5F51E" w14:textId="77777777" w:rsidR="00C454C2" w:rsidRDefault="00C454C2" w:rsidP="00C454C2">
      <w:pPr>
        <w:spacing w:after="46"/>
        <w:ind w:left="102"/>
      </w:pPr>
      <w:r>
        <w:t xml:space="preserve">More details about the </w:t>
      </w:r>
      <w:r>
        <w:rPr>
          <w:sz w:val="22"/>
        </w:rPr>
        <w:t>'Visvesvaraya PhD scheme</w:t>
      </w:r>
      <w:r>
        <w:t xml:space="preserve"> can be found at the following URL: </w:t>
      </w:r>
      <w:hyperlink r:id="rId9">
        <w:r>
          <w:rPr>
            <w:color w:val="0563C1"/>
            <w:u w:val="single" w:color="0563C1"/>
          </w:rPr>
          <w:t>https://phd.digitalindiacorporation.in/home</w:t>
        </w:r>
      </w:hyperlink>
      <w:hyperlink r:id="rId10">
        <w:r>
          <w:t xml:space="preserve"> </w:t>
        </w:r>
      </w:hyperlink>
      <w:r>
        <w:rPr>
          <w:color w:val="000033"/>
        </w:rPr>
        <w:t xml:space="preserve">  </w:t>
      </w:r>
      <w:r>
        <w:t xml:space="preserve">  </w:t>
      </w:r>
    </w:p>
    <w:p w14:paraId="5C295B29" w14:textId="22C112C2" w:rsidR="00C454C2" w:rsidRDefault="00C454C2" w:rsidP="00C454C2">
      <w:pPr>
        <w:spacing w:line="259" w:lineRule="auto"/>
        <w:ind w:left="447" w:firstLine="0"/>
        <w:jc w:val="center"/>
        <w:rPr>
          <w:b/>
          <w:sz w:val="28"/>
          <w:u w:val="single" w:color="000000"/>
        </w:rPr>
      </w:pPr>
    </w:p>
    <w:p w14:paraId="63F9600F" w14:textId="70E71981" w:rsidR="00D64944" w:rsidRDefault="00D64944" w:rsidP="00C454C2">
      <w:pPr>
        <w:spacing w:line="259" w:lineRule="auto"/>
        <w:ind w:left="447" w:firstLine="0"/>
        <w:jc w:val="center"/>
        <w:rPr>
          <w:b/>
          <w:sz w:val="28"/>
          <w:u w:val="single" w:color="000000"/>
        </w:rPr>
      </w:pPr>
    </w:p>
    <w:p w14:paraId="6CCA65F1" w14:textId="2BB5C6F6" w:rsidR="00D64944" w:rsidRDefault="00D64944" w:rsidP="00C454C2">
      <w:pPr>
        <w:spacing w:line="259" w:lineRule="auto"/>
        <w:ind w:left="447" w:firstLine="0"/>
        <w:jc w:val="center"/>
        <w:rPr>
          <w:b/>
          <w:sz w:val="28"/>
          <w:u w:val="single" w:color="000000"/>
        </w:rPr>
      </w:pPr>
    </w:p>
    <w:p w14:paraId="779EA14F" w14:textId="1B9F3AA7" w:rsidR="00D64944" w:rsidRDefault="00D64944" w:rsidP="00C454C2">
      <w:pPr>
        <w:spacing w:line="259" w:lineRule="auto"/>
        <w:ind w:left="447" w:firstLine="0"/>
        <w:jc w:val="center"/>
        <w:rPr>
          <w:b/>
          <w:sz w:val="28"/>
          <w:u w:val="single" w:color="000000"/>
        </w:rPr>
      </w:pPr>
    </w:p>
    <w:p w14:paraId="4699E253" w14:textId="188C52D6" w:rsidR="00D64944" w:rsidRDefault="00D64944" w:rsidP="00C454C2">
      <w:pPr>
        <w:spacing w:line="259" w:lineRule="auto"/>
        <w:ind w:left="447" w:firstLine="0"/>
        <w:jc w:val="center"/>
        <w:rPr>
          <w:b/>
          <w:sz w:val="28"/>
          <w:u w:val="single" w:color="000000"/>
        </w:rPr>
      </w:pPr>
    </w:p>
    <w:p w14:paraId="5A52968F" w14:textId="77777777" w:rsidR="00D64944" w:rsidRDefault="00D64944" w:rsidP="00C454C2">
      <w:pPr>
        <w:spacing w:line="259" w:lineRule="auto"/>
        <w:ind w:left="447" w:firstLine="0"/>
        <w:jc w:val="center"/>
        <w:rPr>
          <w:b/>
          <w:sz w:val="28"/>
          <w:u w:val="single" w:color="000000"/>
        </w:rPr>
      </w:pPr>
    </w:p>
    <w:p w14:paraId="187D31D6" w14:textId="77777777" w:rsidR="00E378A8" w:rsidRDefault="00E378A8" w:rsidP="00C454C2">
      <w:pPr>
        <w:spacing w:line="259" w:lineRule="auto"/>
        <w:ind w:left="447" w:firstLine="0"/>
        <w:jc w:val="center"/>
        <w:rPr>
          <w:b/>
          <w:sz w:val="28"/>
          <w:u w:val="single" w:color="000000"/>
        </w:rPr>
      </w:pPr>
    </w:p>
    <w:p w14:paraId="56F255CC" w14:textId="77777777" w:rsidR="00E378A8" w:rsidRDefault="00E378A8" w:rsidP="00C454C2">
      <w:pPr>
        <w:spacing w:line="259" w:lineRule="auto"/>
        <w:ind w:left="447" w:firstLine="0"/>
        <w:jc w:val="center"/>
        <w:rPr>
          <w:b/>
          <w:sz w:val="28"/>
          <w:u w:val="single" w:color="000000"/>
        </w:rPr>
      </w:pPr>
    </w:p>
    <w:p w14:paraId="06C196B7" w14:textId="77777777" w:rsidR="00E378A8" w:rsidRDefault="00E378A8" w:rsidP="00C454C2">
      <w:pPr>
        <w:spacing w:line="259" w:lineRule="auto"/>
        <w:ind w:left="447" w:firstLine="0"/>
        <w:jc w:val="center"/>
        <w:rPr>
          <w:b/>
          <w:sz w:val="28"/>
          <w:u w:val="single" w:color="000000"/>
        </w:rPr>
      </w:pPr>
    </w:p>
    <w:p w14:paraId="399B16E0" w14:textId="29D26035" w:rsidR="00C454C2" w:rsidRDefault="00C454C2" w:rsidP="00C454C2">
      <w:pPr>
        <w:spacing w:line="259" w:lineRule="auto"/>
        <w:ind w:left="447" w:firstLine="0"/>
        <w:jc w:val="center"/>
      </w:pPr>
      <w:r>
        <w:rPr>
          <w:b/>
          <w:sz w:val="28"/>
          <w:u w:val="single" w:color="000000"/>
        </w:rPr>
        <w:t>GENERAL TERMS &amp; CONDITIONS: MINIMUM ELIGIBILITY</w:t>
      </w:r>
      <w:r>
        <w:rPr>
          <w:b/>
          <w:sz w:val="28"/>
        </w:rPr>
        <w:t xml:space="preserve"> </w:t>
      </w:r>
      <w:r>
        <w:rPr>
          <w:b/>
          <w:sz w:val="28"/>
          <w:u w:val="single" w:color="000000"/>
        </w:rPr>
        <w:t>CRITERIA FOR ADMISSION TO PHD PROGRAMME:</w:t>
      </w:r>
    </w:p>
    <w:p w14:paraId="0DC96732" w14:textId="77777777" w:rsidR="00C454C2" w:rsidRDefault="00C454C2" w:rsidP="00C454C2">
      <w:pPr>
        <w:spacing w:line="259" w:lineRule="auto"/>
        <w:ind w:left="0" w:firstLine="0"/>
        <w:jc w:val="left"/>
      </w:pPr>
      <w:r>
        <w:rPr>
          <w:sz w:val="28"/>
        </w:rPr>
        <w:t xml:space="preserve"> </w:t>
      </w:r>
    </w:p>
    <w:p w14:paraId="02889826" w14:textId="77777777" w:rsidR="00C454C2" w:rsidRDefault="00C454C2" w:rsidP="00C454C2">
      <w:pPr>
        <w:pStyle w:val="ListParagraph"/>
        <w:numPr>
          <w:ilvl w:val="0"/>
          <w:numId w:val="2"/>
        </w:numPr>
        <w:spacing w:line="259" w:lineRule="auto"/>
        <w:jc w:val="left"/>
      </w:pPr>
      <w:r w:rsidRPr="009D4A5B">
        <w:rPr>
          <w:b/>
          <w:u w:val="single" w:color="000000"/>
        </w:rPr>
        <w:t>AGE LIMIT:</w:t>
      </w:r>
      <w:r w:rsidRPr="009D4A5B">
        <w:rPr>
          <w:b/>
        </w:rPr>
        <w:t xml:space="preserve"> </w:t>
      </w:r>
    </w:p>
    <w:p w14:paraId="4D419902" w14:textId="77777777" w:rsidR="00C454C2" w:rsidRDefault="00C454C2" w:rsidP="00C454C2">
      <w:pPr>
        <w:spacing w:line="259" w:lineRule="auto"/>
        <w:ind w:left="0" w:firstLine="0"/>
        <w:jc w:val="left"/>
      </w:pPr>
      <w:r>
        <w:rPr>
          <w:sz w:val="32"/>
        </w:rPr>
        <w:t xml:space="preserve"> </w:t>
      </w:r>
    </w:p>
    <w:p w14:paraId="6897CC33" w14:textId="5F94AF69" w:rsidR="00C454C2" w:rsidRDefault="00C454C2" w:rsidP="00C454C2">
      <w:pPr>
        <w:numPr>
          <w:ilvl w:val="3"/>
          <w:numId w:val="1"/>
        </w:numPr>
        <w:ind w:right="627" w:hanging="360"/>
      </w:pPr>
      <w:r>
        <w:t xml:space="preserve">In all the disciplines, the upper </w:t>
      </w:r>
      <w:r>
        <w:rPr>
          <w:b/>
        </w:rPr>
        <w:t>age limit is 28 years (B.</w:t>
      </w:r>
      <w:r w:rsidR="00C865C6">
        <w:rPr>
          <w:b/>
        </w:rPr>
        <w:t xml:space="preserve"> </w:t>
      </w:r>
      <w:r>
        <w:rPr>
          <w:b/>
        </w:rPr>
        <w:t>Tech.</w:t>
      </w:r>
      <w:r w:rsidR="00C865C6">
        <w:rPr>
          <w:b/>
        </w:rPr>
        <w:t xml:space="preserve"> </w:t>
      </w:r>
      <w:r>
        <w:rPr>
          <w:b/>
        </w:rPr>
        <w:t>/ B.</w:t>
      </w:r>
      <w:r w:rsidR="00C865C6">
        <w:rPr>
          <w:b/>
        </w:rPr>
        <w:t xml:space="preserve"> </w:t>
      </w:r>
      <w:r>
        <w:rPr>
          <w:b/>
        </w:rPr>
        <w:t xml:space="preserve">S. </w:t>
      </w:r>
      <w:r w:rsidR="00C865C6">
        <w:rPr>
          <w:b/>
        </w:rPr>
        <w:t xml:space="preserve"> </w:t>
      </w:r>
      <w:r>
        <w:rPr>
          <w:b/>
        </w:rPr>
        <w:t>/</w:t>
      </w:r>
      <w:r w:rsidR="00C865C6">
        <w:rPr>
          <w:b/>
        </w:rPr>
        <w:t xml:space="preserve"> </w:t>
      </w:r>
      <w:r>
        <w:rPr>
          <w:b/>
        </w:rPr>
        <w:t>B.</w:t>
      </w:r>
      <w:r w:rsidR="00C865C6">
        <w:rPr>
          <w:b/>
        </w:rPr>
        <w:t xml:space="preserve"> </w:t>
      </w:r>
      <w:r>
        <w:rPr>
          <w:b/>
        </w:rPr>
        <w:t>E.</w:t>
      </w:r>
      <w:r w:rsidR="00C865C6">
        <w:rPr>
          <w:b/>
        </w:rPr>
        <w:t xml:space="preserve"> </w:t>
      </w:r>
      <w:r>
        <w:rPr>
          <w:b/>
        </w:rPr>
        <w:t>/</w:t>
      </w:r>
      <w:r w:rsidR="00C865C6">
        <w:rPr>
          <w:b/>
        </w:rPr>
        <w:t xml:space="preserve"> </w:t>
      </w:r>
      <w:r>
        <w:rPr>
          <w:b/>
        </w:rPr>
        <w:t>M.</w:t>
      </w:r>
      <w:r w:rsidR="00C865C6">
        <w:rPr>
          <w:b/>
        </w:rPr>
        <w:t xml:space="preserve"> </w:t>
      </w:r>
      <w:r>
        <w:rPr>
          <w:b/>
        </w:rPr>
        <w:t>Sc.</w:t>
      </w:r>
      <w:r w:rsidR="00C865C6">
        <w:rPr>
          <w:b/>
        </w:rPr>
        <w:t xml:space="preserve"> </w:t>
      </w:r>
      <w:r>
        <w:rPr>
          <w:b/>
        </w:rPr>
        <w:t>/</w:t>
      </w:r>
      <w:r w:rsidR="00C865C6">
        <w:rPr>
          <w:b/>
        </w:rPr>
        <w:t xml:space="preserve"> </w:t>
      </w:r>
      <w:r>
        <w:rPr>
          <w:b/>
        </w:rPr>
        <w:t>MCA) and 32 years (M. Tech.</w:t>
      </w:r>
      <w:r w:rsidR="00C865C6">
        <w:rPr>
          <w:b/>
        </w:rPr>
        <w:t xml:space="preserve"> </w:t>
      </w:r>
      <w:r>
        <w:rPr>
          <w:b/>
        </w:rPr>
        <w:t>/</w:t>
      </w:r>
      <w:r w:rsidR="00C865C6">
        <w:rPr>
          <w:b/>
        </w:rPr>
        <w:t xml:space="preserve"> </w:t>
      </w:r>
      <w:r>
        <w:rPr>
          <w:b/>
        </w:rPr>
        <w:t>M.</w:t>
      </w:r>
      <w:r w:rsidR="00C865C6">
        <w:rPr>
          <w:b/>
        </w:rPr>
        <w:t xml:space="preserve"> </w:t>
      </w:r>
      <w:r>
        <w:rPr>
          <w:b/>
        </w:rPr>
        <w:t>E.</w:t>
      </w:r>
      <w:r w:rsidR="00C865C6">
        <w:rPr>
          <w:b/>
        </w:rPr>
        <w:t xml:space="preserve"> </w:t>
      </w:r>
      <w:r>
        <w:rPr>
          <w:b/>
        </w:rPr>
        <w:t>/</w:t>
      </w:r>
      <w:r w:rsidR="00C865C6">
        <w:rPr>
          <w:b/>
        </w:rPr>
        <w:t xml:space="preserve"> </w:t>
      </w:r>
      <w:r>
        <w:rPr>
          <w:b/>
        </w:rPr>
        <w:t>M.</w:t>
      </w:r>
      <w:r w:rsidR="00C865C6">
        <w:rPr>
          <w:b/>
        </w:rPr>
        <w:t xml:space="preserve"> </w:t>
      </w:r>
      <w:r>
        <w:rPr>
          <w:b/>
        </w:rPr>
        <w:t>S.</w:t>
      </w:r>
      <w:r w:rsidR="00C865C6">
        <w:rPr>
          <w:b/>
        </w:rPr>
        <w:t xml:space="preserve"> </w:t>
      </w:r>
      <w:r>
        <w:rPr>
          <w:b/>
        </w:rPr>
        <w:t>/</w:t>
      </w:r>
      <w:r w:rsidR="00C865C6">
        <w:rPr>
          <w:b/>
        </w:rPr>
        <w:t xml:space="preserve"> </w:t>
      </w:r>
      <w:r>
        <w:rPr>
          <w:b/>
        </w:rPr>
        <w:t>M.</w:t>
      </w:r>
      <w:r w:rsidR="00C865C6">
        <w:rPr>
          <w:b/>
        </w:rPr>
        <w:t xml:space="preserve"> </w:t>
      </w:r>
      <w:r>
        <w:rPr>
          <w:b/>
        </w:rPr>
        <w:t xml:space="preserve">Phil.) </w:t>
      </w:r>
      <w:r>
        <w:t xml:space="preserve">to be calculated as on the last date of application and is applicable </w:t>
      </w:r>
      <w:r>
        <w:rPr>
          <w:b/>
        </w:rPr>
        <w:t xml:space="preserve">only </w:t>
      </w:r>
      <w:r>
        <w:t>for candidates applying in Regular and Full-time category</w:t>
      </w:r>
      <w:r w:rsidR="00C865C6">
        <w:t>.</w:t>
      </w:r>
    </w:p>
    <w:p w14:paraId="2281B5A4" w14:textId="77777777" w:rsidR="00C454C2" w:rsidRPr="00851E33" w:rsidRDefault="00C454C2" w:rsidP="00C454C2">
      <w:pPr>
        <w:spacing w:after="169" w:line="259" w:lineRule="auto"/>
        <w:ind w:left="341" w:firstLine="0"/>
        <w:jc w:val="left"/>
        <w:rPr>
          <w:sz w:val="2"/>
        </w:rPr>
      </w:pPr>
      <w:r>
        <w:rPr>
          <w:sz w:val="6"/>
        </w:rPr>
        <w:t xml:space="preserve"> </w:t>
      </w:r>
    </w:p>
    <w:p w14:paraId="65222ABE" w14:textId="77777777" w:rsidR="00C454C2" w:rsidRDefault="00C454C2" w:rsidP="00C454C2">
      <w:pPr>
        <w:numPr>
          <w:ilvl w:val="3"/>
          <w:numId w:val="1"/>
        </w:numPr>
        <w:spacing w:after="4" w:line="246" w:lineRule="auto"/>
        <w:ind w:right="627" w:hanging="360"/>
      </w:pPr>
      <w:r>
        <w:rPr>
          <w:b/>
        </w:rPr>
        <w:t xml:space="preserve">Upper age limit is relaxed up to 05 years in case of candidate belonging to Schedule Castes/Schedule Tribes, OBC, Women and </w:t>
      </w:r>
      <w:proofErr w:type="spellStart"/>
      <w:r>
        <w:rPr>
          <w:b/>
        </w:rPr>
        <w:t>PwD</w:t>
      </w:r>
      <w:proofErr w:type="spellEnd"/>
      <w:r>
        <w:rPr>
          <w:b/>
        </w:rPr>
        <w:t xml:space="preserve"> candidates.</w:t>
      </w:r>
      <w:r>
        <w:t xml:space="preserve"> </w:t>
      </w:r>
    </w:p>
    <w:p w14:paraId="6ACEB6E1" w14:textId="77777777" w:rsidR="00C454C2" w:rsidRPr="00A561DB" w:rsidRDefault="00C454C2" w:rsidP="00C454C2">
      <w:pPr>
        <w:spacing w:after="142" w:line="259" w:lineRule="auto"/>
        <w:ind w:left="341" w:firstLine="0"/>
        <w:jc w:val="left"/>
        <w:rPr>
          <w:sz w:val="8"/>
        </w:rPr>
      </w:pPr>
      <w:r>
        <w:rPr>
          <w:sz w:val="10"/>
        </w:rPr>
        <w:t xml:space="preserve"> </w:t>
      </w:r>
    </w:p>
    <w:p w14:paraId="174AB93F" w14:textId="77777777" w:rsidR="00C454C2" w:rsidRDefault="00C454C2" w:rsidP="00C454C2">
      <w:pPr>
        <w:numPr>
          <w:ilvl w:val="3"/>
          <w:numId w:val="1"/>
        </w:numPr>
        <w:spacing w:after="25"/>
        <w:ind w:right="627" w:hanging="360"/>
      </w:pPr>
      <w:r>
        <w:t xml:space="preserve">For Research / project fellows, age limit will be as per the funding agency norms. In absence of any age criteria, the Institute norms will be followed.  </w:t>
      </w:r>
    </w:p>
    <w:p w14:paraId="28B161C2" w14:textId="77777777" w:rsidR="00C454C2" w:rsidRDefault="00C454C2" w:rsidP="00C454C2">
      <w:pPr>
        <w:spacing w:after="36" w:line="259" w:lineRule="auto"/>
        <w:ind w:left="341" w:firstLine="0"/>
        <w:jc w:val="left"/>
      </w:pPr>
      <w:r>
        <w:rPr>
          <w:sz w:val="22"/>
        </w:rPr>
        <w:t xml:space="preserve"> </w:t>
      </w:r>
    </w:p>
    <w:p w14:paraId="380007F9" w14:textId="77777777" w:rsidR="00C454C2" w:rsidRDefault="00C454C2" w:rsidP="00C454C2">
      <w:pPr>
        <w:pStyle w:val="ListParagraph"/>
        <w:numPr>
          <w:ilvl w:val="0"/>
          <w:numId w:val="2"/>
        </w:numPr>
        <w:spacing w:after="149" w:line="248" w:lineRule="auto"/>
        <w:jc w:val="left"/>
      </w:pPr>
      <w:r w:rsidRPr="009D4A5B">
        <w:rPr>
          <w:b/>
          <w:sz w:val="28"/>
          <w:u w:val="single" w:color="000000"/>
        </w:rPr>
        <w:t>MINIMUM EDUCATIONAL QUALIFICATIONS:</w:t>
      </w:r>
      <w:r w:rsidRPr="009D4A5B">
        <w:rPr>
          <w:b/>
          <w:sz w:val="28"/>
        </w:rPr>
        <w:t xml:space="preserve"> </w:t>
      </w:r>
    </w:p>
    <w:p w14:paraId="743EB3A5" w14:textId="77777777" w:rsidR="00C454C2" w:rsidRDefault="00C454C2" w:rsidP="00C454C2">
      <w:pPr>
        <w:spacing w:after="218" w:line="259" w:lineRule="auto"/>
        <w:ind w:firstLine="710"/>
        <w:jc w:val="left"/>
      </w:pPr>
      <w:r>
        <w:rPr>
          <w:b/>
          <w:u w:val="single" w:color="000000"/>
        </w:rPr>
        <w:t>PhD in Engineering</w:t>
      </w:r>
      <w:r>
        <w:rPr>
          <w:b/>
          <w:color w:val="1F3763"/>
        </w:rPr>
        <w:t xml:space="preserve"> </w:t>
      </w:r>
    </w:p>
    <w:p w14:paraId="247EB921" w14:textId="77777777" w:rsidR="00C454C2" w:rsidRDefault="00C454C2" w:rsidP="00C454C2">
      <w:pPr>
        <w:spacing w:after="187"/>
        <w:ind w:left="336" w:right="627"/>
      </w:pPr>
      <w:r>
        <w:t xml:space="preserve">For admission to the PhD Programme in Engineering Department, a candidate must satisfy one of the following criteria: </w:t>
      </w:r>
    </w:p>
    <w:p w14:paraId="2C90E7F4" w14:textId="77777777" w:rsidR="00C454C2" w:rsidRDefault="00C454C2" w:rsidP="00C454C2">
      <w:pPr>
        <w:spacing w:after="241"/>
        <w:ind w:left="336" w:right="627" w:firstLine="0"/>
      </w:pPr>
      <w:r w:rsidRPr="009D4A5B">
        <w:rPr>
          <w:b/>
        </w:rPr>
        <w:t>B. 1</w:t>
      </w:r>
      <w:r>
        <w:t xml:space="preserve"> Candidates having M. Tech./M.E. degree in an Engineering/Technology, with a minimum CPI of 6.5 or 60% of marks. </w:t>
      </w:r>
    </w:p>
    <w:p w14:paraId="4E1F41A0" w14:textId="77777777" w:rsidR="00C454C2" w:rsidRDefault="00C454C2" w:rsidP="00C454C2">
      <w:pPr>
        <w:spacing w:after="202"/>
        <w:ind w:left="336" w:right="627" w:firstLine="0"/>
      </w:pPr>
      <w:r w:rsidRPr="009D4A5B">
        <w:rPr>
          <w:b/>
        </w:rPr>
        <w:t>B. 2</w:t>
      </w:r>
      <w:r>
        <w:t xml:space="preserve"> Bachelor’s degree in Engineering / Technology in a relevant branch / area with a minimum CPI of 7.5 or 70% of marks. </w:t>
      </w:r>
    </w:p>
    <w:p w14:paraId="202563A1" w14:textId="77777777" w:rsidR="00C454C2" w:rsidRDefault="00C454C2" w:rsidP="00C454C2">
      <w:pPr>
        <w:spacing w:after="195"/>
        <w:ind w:left="336" w:right="627" w:firstLine="0"/>
      </w:pPr>
      <w:r w:rsidRPr="009D4A5B">
        <w:rPr>
          <w:b/>
        </w:rPr>
        <w:t>B. 3</w:t>
      </w:r>
      <w:r>
        <w:t xml:space="preserve"> Master’s degree in Science in a relevant area with a minimum CPI of 7.5 or 70% of marks </w:t>
      </w:r>
    </w:p>
    <w:p w14:paraId="556BDC6C" w14:textId="77777777" w:rsidR="00C454C2" w:rsidRDefault="00C454C2" w:rsidP="00C454C2">
      <w:pPr>
        <w:spacing w:after="4" w:line="246" w:lineRule="auto"/>
        <w:ind w:left="355" w:right="525"/>
      </w:pPr>
      <w:r>
        <w:rPr>
          <w:b/>
        </w:rPr>
        <w:t xml:space="preserve">S/he must have qualified GATE not older than 05 years from the last date of submission of application / NET qualification </w:t>
      </w:r>
    </w:p>
    <w:p w14:paraId="25F3F945" w14:textId="77777777" w:rsidR="00C454C2" w:rsidRDefault="00C454C2"/>
    <w:p w14:paraId="1BAEA456" w14:textId="77777777" w:rsidR="00C454C2" w:rsidRDefault="00C454C2" w:rsidP="00C454C2">
      <w:pPr>
        <w:pStyle w:val="Heading1"/>
        <w:spacing w:after="211"/>
        <w:ind w:left="296"/>
      </w:pPr>
      <w:r>
        <w:t>NOTE</w:t>
      </w:r>
      <w:r>
        <w:rPr>
          <w:u w:val="none"/>
        </w:rPr>
        <w:t xml:space="preserve"> </w:t>
      </w:r>
    </w:p>
    <w:p w14:paraId="15E329AC" w14:textId="77777777" w:rsidR="00C454C2" w:rsidRDefault="00C454C2" w:rsidP="00C454C2">
      <w:pPr>
        <w:numPr>
          <w:ilvl w:val="0"/>
          <w:numId w:val="3"/>
        </w:numPr>
        <w:spacing w:after="4" w:line="246" w:lineRule="auto"/>
        <w:ind w:right="525" w:hanging="360"/>
      </w:pPr>
      <w:r>
        <w:rPr>
          <w:b/>
        </w:rPr>
        <w:t xml:space="preserve">CPI will not be converted into percentage marks if the degree awarding Institute provides marks in CPI system or vice versa. Their admission will be based on the CPI or Percentage of Marks awarded in the transcript. </w:t>
      </w:r>
    </w:p>
    <w:p w14:paraId="46C26853" w14:textId="77777777" w:rsidR="00C454C2" w:rsidRDefault="00C454C2" w:rsidP="00C454C2">
      <w:pPr>
        <w:spacing w:line="259" w:lineRule="auto"/>
        <w:ind w:left="341" w:firstLine="0"/>
        <w:jc w:val="left"/>
      </w:pPr>
      <w:r>
        <w:rPr>
          <w:b/>
        </w:rPr>
        <w:t xml:space="preserve"> </w:t>
      </w:r>
    </w:p>
    <w:p w14:paraId="2B2924E0" w14:textId="77777777" w:rsidR="00C454C2" w:rsidRDefault="00C454C2" w:rsidP="00C454C2">
      <w:pPr>
        <w:numPr>
          <w:ilvl w:val="0"/>
          <w:numId w:val="3"/>
        </w:numPr>
        <w:spacing w:after="4" w:line="246" w:lineRule="auto"/>
        <w:ind w:right="525" w:hanging="360"/>
      </w:pPr>
      <w:r>
        <w:rPr>
          <w:b/>
        </w:rPr>
        <w:t>Candidates should note that if both CPI and percentage are indicated in transcript/marksheet of the qualifying degree then only CPI shall be considered for determining eligibility.</w:t>
      </w:r>
      <w:r>
        <w:t xml:space="preserve"> </w:t>
      </w:r>
    </w:p>
    <w:p w14:paraId="64786E5A" w14:textId="0E166E2B" w:rsidR="00C454C2" w:rsidRDefault="00C454C2" w:rsidP="00C454C2">
      <w:pPr>
        <w:spacing w:after="36" w:line="259" w:lineRule="auto"/>
        <w:ind w:left="341" w:firstLine="0"/>
        <w:jc w:val="left"/>
        <w:rPr>
          <w:sz w:val="22"/>
        </w:rPr>
      </w:pPr>
      <w:r>
        <w:rPr>
          <w:sz w:val="22"/>
        </w:rPr>
        <w:t xml:space="preserve"> </w:t>
      </w:r>
    </w:p>
    <w:p w14:paraId="0D8D17CE" w14:textId="78D6E571" w:rsidR="001E6DA4" w:rsidRDefault="001E6DA4" w:rsidP="00C454C2">
      <w:pPr>
        <w:spacing w:after="36" w:line="259" w:lineRule="auto"/>
        <w:ind w:left="341" w:firstLine="0"/>
        <w:jc w:val="left"/>
      </w:pPr>
    </w:p>
    <w:p w14:paraId="672D1550" w14:textId="4797823E" w:rsidR="001E6DA4" w:rsidRDefault="001E6DA4" w:rsidP="00C454C2">
      <w:pPr>
        <w:spacing w:after="36" w:line="259" w:lineRule="auto"/>
        <w:ind w:left="341" w:firstLine="0"/>
        <w:jc w:val="left"/>
      </w:pPr>
    </w:p>
    <w:p w14:paraId="1A6C58BF" w14:textId="49955128" w:rsidR="001E6DA4" w:rsidRDefault="001E6DA4" w:rsidP="00C454C2">
      <w:pPr>
        <w:spacing w:after="36" w:line="259" w:lineRule="auto"/>
        <w:ind w:left="341" w:firstLine="0"/>
        <w:jc w:val="left"/>
      </w:pPr>
    </w:p>
    <w:p w14:paraId="0DC5AAF4" w14:textId="733C1181" w:rsidR="001E6DA4" w:rsidRDefault="001E6DA4" w:rsidP="00C454C2">
      <w:pPr>
        <w:spacing w:after="36" w:line="259" w:lineRule="auto"/>
        <w:ind w:left="341" w:firstLine="0"/>
        <w:jc w:val="left"/>
      </w:pPr>
    </w:p>
    <w:p w14:paraId="633028BF" w14:textId="77777777" w:rsidR="001E6DA4" w:rsidRDefault="001E6DA4" w:rsidP="00C454C2">
      <w:pPr>
        <w:spacing w:after="36" w:line="259" w:lineRule="auto"/>
        <w:ind w:left="341" w:firstLine="0"/>
        <w:jc w:val="left"/>
      </w:pPr>
    </w:p>
    <w:p w14:paraId="7B2E6FBF" w14:textId="77777777" w:rsidR="00C454C2" w:rsidRDefault="00C454C2" w:rsidP="00C454C2">
      <w:pPr>
        <w:numPr>
          <w:ilvl w:val="0"/>
          <w:numId w:val="4"/>
        </w:numPr>
        <w:spacing w:after="13" w:line="248" w:lineRule="auto"/>
        <w:ind w:hanging="360"/>
        <w:jc w:val="left"/>
      </w:pPr>
      <w:r>
        <w:rPr>
          <w:b/>
          <w:sz w:val="28"/>
          <w:u w:val="single" w:color="000000"/>
        </w:rPr>
        <w:t>RELAXATION FOR SC/ST CANDIDATES:</w:t>
      </w:r>
      <w:r>
        <w:rPr>
          <w:b/>
          <w:sz w:val="28"/>
        </w:rPr>
        <w:t xml:space="preserve"> </w:t>
      </w:r>
    </w:p>
    <w:p w14:paraId="3F81F8A9" w14:textId="77777777" w:rsidR="00C454C2" w:rsidRPr="00C454C2" w:rsidRDefault="00C454C2" w:rsidP="00C454C2">
      <w:pPr>
        <w:spacing w:after="48" w:line="259" w:lineRule="auto"/>
        <w:ind w:left="192" w:firstLine="0"/>
        <w:jc w:val="left"/>
        <w:rPr>
          <w:sz w:val="14"/>
        </w:rPr>
      </w:pPr>
      <w:r>
        <w:rPr>
          <w:sz w:val="18"/>
        </w:rPr>
        <w:t xml:space="preserve"> </w:t>
      </w:r>
    </w:p>
    <w:p w14:paraId="782D320C" w14:textId="77777777" w:rsidR="00C454C2" w:rsidRDefault="00C454C2" w:rsidP="00C454C2">
      <w:pPr>
        <w:ind w:left="336" w:right="627"/>
      </w:pPr>
      <w:r>
        <w:t xml:space="preserve">Eligibility criteria will be relaxed by 5% marks or 0.5 CPI for SC/ ST applicants.  </w:t>
      </w:r>
    </w:p>
    <w:p w14:paraId="78E60193" w14:textId="77777777" w:rsidR="00C454C2" w:rsidRPr="00C454C2" w:rsidRDefault="00C454C2" w:rsidP="00C454C2">
      <w:pPr>
        <w:spacing w:line="259" w:lineRule="auto"/>
        <w:ind w:left="341" w:firstLine="0"/>
        <w:jc w:val="left"/>
        <w:rPr>
          <w:sz w:val="2"/>
        </w:rPr>
      </w:pPr>
      <w:r>
        <w:t xml:space="preserve"> </w:t>
      </w:r>
    </w:p>
    <w:p w14:paraId="155D4DE0" w14:textId="6A2000F6" w:rsidR="00FF6CFF" w:rsidRDefault="00C454C2" w:rsidP="00C454C2">
      <w:pPr>
        <w:spacing w:line="259" w:lineRule="auto"/>
        <w:ind w:left="341" w:firstLine="0"/>
        <w:jc w:val="left"/>
      </w:pPr>
      <w:r>
        <w:t xml:space="preserve"> </w:t>
      </w:r>
    </w:p>
    <w:p w14:paraId="37813FCD" w14:textId="77777777" w:rsidR="00C454C2" w:rsidRDefault="00C454C2" w:rsidP="00C454C2">
      <w:pPr>
        <w:numPr>
          <w:ilvl w:val="0"/>
          <w:numId w:val="4"/>
        </w:numPr>
        <w:spacing w:after="13" w:line="248" w:lineRule="auto"/>
        <w:ind w:hanging="360"/>
        <w:jc w:val="left"/>
      </w:pPr>
      <w:r>
        <w:rPr>
          <w:b/>
          <w:sz w:val="28"/>
          <w:u w:val="single" w:color="000000"/>
        </w:rPr>
        <w:t>RESERVATIONS:</w:t>
      </w:r>
      <w:r>
        <w:rPr>
          <w:b/>
          <w:sz w:val="28"/>
        </w:rPr>
        <w:t xml:space="preserve"> </w:t>
      </w:r>
    </w:p>
    <w:p w14:paraId="74796280" w14:textId="77777777" w:rsidR="00C454C2" w:rsidRPr="00C454C2" w:rsidRDefault="00C454C2" w:rsidP="00C454C2">
      <w:pPr>
        <w:spacing w:line="259" w:lineRule="auto"/>
        <w:ind w:left="192" w:firstLine="0"/>
        <w:jc w:val="left"/>
        <w:rPr>
          <w:sz w:val="14"/>
        </w:rPr>
      </w:pPr>
      <w:r>
        <w:rPr>
          <w:sz w:val="32"/>
        </w:rPr>
        <w:t xml:space="preserve"> </w:t>
      </w:r>
    </w:p>
    <w:p w14:paraId="6FC4D031" w14:textId="77777777" w:rsidR="00C454C2" w:rsidRDefault="00C454C2" w:rsidP="00C454C2">
      <w:pPr>
        <w:ind w:left="336" w:right="627"/>
      </w:pPr>
      <w:r>
        <w:t>The reservation of seats in admissions for SC, ST, OBC, EWS categories and for persons with disability (</w:t>
      </w:r>
      <w:proofErr w:type="spellStart"/>
      <w:r>
        <w:t>PwD</w:t>
      </w:r>
      <w:proofErr w:type="spellEnd"/>
      <w:r>
        <w:t xml:space="preserve">) will be as per Government of India rules. OBC (Non-creamy layer) candidates will have to produce certificate and self-declaration statement as per formats indicated at </w:t>
      </w:r>
      <w:r>
        <w:rPr>
          <w:b/>
        </w:rPr>
        <w:t xml:space="preserve">Annexure - I and II available on the website: </w:t>
      </w:r>
    </w:p>
    <w:p w14:paraId="6C73E634" w14:textId="77777777" w:rsidR="00C454C2" w:rsidRDefault="00736A9A" w:rsidP="00C454C2">
      <w:pPr>
        <w:spacing w:after="31" w:line="259" w:lineRule="auto"/>
        <w:ind w:left="336"/>
        <w:jc w:val="left"/>
      </w:pPr>
      <w:hyperlink r:id="rId11">
        <w:r w:rsidR="00C454C2">
          <w:rPr>
            <w:color w:val="0563C1"/>
            <w:u w:val="single" w:color="0563C1"/>
          </w:rPr>
          <w:t>https://academics.iitp.ac.in/files/obc_certificate_self_declaration.pdf</w:t>
        </w:r>
      </w:hyperlink>
      <w:hyperlink r:id="rId12">
        <w:r w:rsidR="00C454C2">
          <w:rPr>
            <w:color w:val="FF0000"/>
          </w:rPr>
          <w:t xml:space="preserve"> </w:t>
        </w:r>
      </w:hyperlink>
      <w:r w:rsidR="00C454C2">
        <w:t xml:space="preserve"> </w:t>
      </w:r>
    </w:p>
    <w:p w14:paraId="35534337" w14:textId="77777777" w:rsidR="00C454C2" w:rsidRPr="00C454C2" w:rsidRDefault="00C454C2" w:rsidP="00C454C2">
      <w:pPr>
        <w:spacing w:after="16" w:line="259" w:lineRule="auto"/>
        <w:ind w:left="447" w:firstLine="0"/>
        <w:jc w:val="left"/>
        <w:rPr>
          <w:sz w:val="14"/>
        </w:rPr>
      </w:pPr>
      <w:r>
        <w:rPr>
          <w:rFonts w:ascii="Calibri" w:eastAsia="Calibri" w:hAnsi="Calibri" w:cs="Calibri"/>
          <w:color w:val="1F3763"/>
        </w:rPr>
        <w:t xml:space="preserve"> </w:t>
      </w:r>
    </w:p>
    <w:p w14:paraId="5646653A" w14:textId="77777777" w:rsidR="00C454C2" w:rsidRDefault="00C454C2" w:rsidP="00C454C2">
      <w:pPr>
        <w:numPr>
          <w:ilvl w:val="0"/>
          <w:numId w:val="4"/>
        </w:numPr>
        <w:spacing w:after="13" w:line="248" w:lineRule="auto"/>
        <w:ind w:hanging="360"/>
        <w:jc w:val="left"/>
      </w:pPr>
      <w:r>
        <w:rPr>
          <w:b/>
          <w:sz w:val="28"/>
          <w:u w:val="single" w:color="000000"/>
        </w:rPr>
        <w:t>FINANCIAL SUPPORT</w:t>
      </w:r>
      <w:r>
        <w:rPr>
          <w:b/>
          <w:sz w:val="28"/>
        </w:rPr>
        <w:t xml:space="preserve"> </w:t>
      </w:r>
      <w:bookmarkStart w:id="0" w:name="_GoBack"/>
      <w:bookmarkEnd w:id="0"/>
    </w:p>
    <w:p w14:paraId="65A65083" w14:textId="77777777" w:rsidR="00C454C2" w:rsidRDefault="00C454C2" w:rsidP="00C454C2">
      <w:pPr>
        <w:spacing w:line="259" w:lineRule="auto"/>
        <w:ind w:left="0" w:firstLine="0"/>
        <w:jc w:val="left"/>
      </w:pPr>
      <w:r>
        <w:rPr>
          <w:b/>
          <w:sz w:val="23"/>
        </w:rPr>
        <w:t xml:space="preserve"> </w:t>
      </w:r>
    </w:p>
    <w:p w14:paraId="386BA7C1" w14:textId="77777777" w:rsidR="00C454C2" w:rsidRDefault="00C454C2" w:rsidP="00C454C2">
      <w:pPr>
        <w:ind w:right="627" w:firstLine="335"/>
      </w:pPr>
      <w:r>
        <w:t>For details of financial support Under Visvesvaraya PhD Scheme, please visit: -</w:t>
      </w:r>
      <w:hyperlink r:id="rId13">
        <w:r>
          <w:t xml:space="preserve"> </w:t>
        </w:r>
      </w:hyperlink>
      <w:r>
        <w:tab/>
      </w:r>
      <w:hyperlink r:id="rId14" w:history="1">
        <w:r w:rsidRPr="00006260">
          <w:rPr>
            <w:rStyle w:val="Hyperlink"/>
          </w:rPr>
          <w:t>https://phd.digitalindiacorporation.in/home</w:t>
        </w:r>
      </w:hyperlink>
      <w:hyperlink r:id="rId15">
        <w:r>
          <w:t xml:space="preserve"> </w:t>
        </w:r>
      </w:hyperlink>
      <w:r>
        <w:rPr>
          <w:color w:val="000033"/>
        </w:rPr>
        <w:t xml:space="preserve">  </w:t>
      </w:r>
      <w:r>
        <w:t xml:space="preserve">  </w:t>
      </w:r>
    </w:p>
    <w:p w14:paraId="150F5BC0" w14:textId="77777777" w:rsidR="00C454C2" w:rsidRPr="00C454C2" w:rsidRDefault="00C454C2" w:rsidP="00C454C2">
      <w:pPr>
        <w:spacing w:after="20" w:line="259" w:lineRule="auto"/>
        <w:ind w:left="0" w:firstLine="0"/>
        <w:jc w:val="left"/>
        <w:rPr>
          <w:sz w:val="17"/>
        </w:rPr>
      </w:pPr>
      <w:r>
        <w:rPr>
          <w:b/>
          <w:sz w:val="23"/>
        </w:rPr>
        <w:t xml:space="preserve"> </w:t>
      </w:r>
    </w:p>
    <w:p w14:paraId="093F96EA" w14:textId="77777777" w:rsidR="00C454C2" w:rsidRDefault="00C454C2" w:rsidP="00C454C2">
      <w:pPr>
        <w:numPr>
          <w:ilvl w:val="0"/>
          <w:numId w:val="4"/>
        </w:numPr>
        <w:spacing w:after="13" w:line="248" w:lineRule="auto"/>
        <w:ind w:hanging="360"/>
        <w:jc w:val="left"/>
      </w:pPr>
      <w:r>
        <w:rPr>
          <w:b/>
          <w:sz w:val="28"/>
          <w:u w:val="single" w:color="000000"/>
        </w:rPr>
        <w:t>WITHDRAWAL POLICY</w:t>
      </w:r>
      <w:r>
        <w:rPr>
          <w:b/>
          <w:sz w:val="28"/>
        </w:rPr>
        <w:t xml:space="preserve"> </w:t>
      </w:r>
    </w:p>
    <w:p w14:paraId="678D5164" w14:textId="77777777" w:rsidR="00C454C2" w:rsidRPr="00C454C2" w:rsidRDefault="00C454C2" w:rsidP="00C454C2">
      <w:pPr>
        <w:spacing w:line="259" w:lineRule="auto"/>
        <w:ind w:left="0" w:firstLine="0"/>
        <w:jc w:val="left"/>
        <w:rPr>
          <w:sz w:val="14"/>
        </w:rPr>
      </w:pPr>
      <w:r>
        <w:rPr>
          <w:b/>
        </w:rPr>
        <w:t xml:space="preserve"> </w:t>
      </w:r>
    </w:p>
    <w:p w14:paraId="337866FC" w14:textId="77777777" w:rsidR="00C454C2" w:rsidRDefault="00C454C2" w:rsidP="00C454C2">
      <w:pPr>
        <w:ind w:left="336" w:right="627"/>
      </w:pPr>
      <w:r>
        <w:t xml:space="preserve">One should not drop /leave the programme before course completion without valid reasons thereof. Selected candidates shall have to submit an undertaking/declaration at the time of admission for refunding fellowship/assistantship drawn from the </w:t>
      </w:r>
      <w:r w:rsidR="00FF6CFF">
        <w:t>I</w:t>
      </w:r>
      <w:r>
        <w:t xml:space="preserve">nstitute in case of resignation from the program </w:t>
      </w:r>
    </w:p>
    <w:p w14:paraId="2D139C7A" w14:textId="77777777" w:rsidR="00C454C2" w:rsidRPr="00C454C2" w:rsidRDefault="00C454C2" w:rsidP="00C454C2">
      <w:pPr>
        <w:spacing w:after="52" w:line="259" w:lineRule="auto"/>
        <w:ind w:left="0" w:firstLine="0"/>
        <w:jc w:val="left"/>
        <w:rPr>
          <w:sz w:val="10"/>
        </w:rPr>
      </w:pPr>
      <w:r>
        <w:rPr>
          <w:b/>
          <w:sz w:val="20"/>
        </w:rPr>
        <w:t xml:space="preserve"> </w:t>
      </w:r>
    </w:p>
    <w:p w14:paraId="6466C05F" w14:textId="77777777" w:rsidR="00C454C2" w:rsidRDefault="00C454C2" w:rsidP="00C454C2">
      <w:pPr>
        <w:numPr>
          <w:ilvl w:val="0"/>
          <w:numId w:val="4"/>
        </w:numPr>
        <w:spacing w:after="13" w:line="248" w:lineRule="auto"/>
        <w:ind w:hanging="360"/>
        <w:jc w:val="left"/>
      </w:pPr>
      <w:r>
        <w:rPr>
          <w:b/>
          <w:sz w:val="28"/>
          <w:u w:val="single" w:color="000000"/>
        </w:rPr>
        <w:t>HEALTH CARE POLICY</w:t>
      </w:r>
      <w:r>
        <w:rPr>
          <w:b/>
          <w:sz w:val="28"/>
        </w:rPr>
        <w:t xml:space="preserve"> </w:t>
      </w:r>
    </w:p>
    <w:p w14:paraId="54EEE45D" w14:textId="77777777" w:rsidR="00C454C2" w:rsidRPr="00C454C2" w:rsidRDefault="00C454C2" w:rsidP="00C454C2">
      <w:pPr>
        <w:spacing w:line="259" w:lineRule="auto"/>
        <w:ind w:left="0" w:firstLine="0"/>
        <w:jc w:val="left"/>
        <w:rPr>
          <w:sz w:val="16"/>
        </w:rPr>
      </w:pPr>
      <w:r>
        <w:rPr>
          <w:b/>
        </w:rPr>
        <w:t xml:space="preserve"> </w:t>
      </w:r>
    </w:p>
    <w:p w14:paraId="6BBB942E" w14:textId="77777777" w:rsidR="00C454C2" w:rsidRDefault="00C454C2" w:rsidP="00C454C2">
      <w:pPr>
        <w:ind w:left="336" w:right="627"/>
      </w:pPr>
      <w:r>
        <w:t xml:space="preserve">Health Services for enrolled students during their tenure will be governed by the terms and conditions of insurance policy procured by them at the time of admission which shall be renewed on yearly basis. OPD inside the </w:t>
      </w:r>
      <w:r w:rsidR="00FF6CFF">
        <w:t>I</w:t>
      </w:r>
      <w:r>
        <w:t xml:space="preserve">nstitute health centre is available for all students in accordance with the </w:t>
      </w:r>
      <w:r w:rsidR="00FF6CFF">
        <w:t>I</w:t>
      </w:r>
      <w:r>
        <w:t xml:space="preserve">nstitute policy framed from time to time in this matter. </w:t>
      </w:r>
    </w:p>
    <w:p w14:paraId="1630A518" w14:textId="77777777" w:rsidR="00C454C2" w:rsidRPr="00C454C2" w:rsidRDefault="00C454C2" w:rsidP="00C454C2">
      <w:pPr>
        <w:spacing w:after="50" w:line="259" w:lineRule="auto"/>
        <w:ind w:left="0" w:firstLine="0"/>
        <w:jc w:val="left"/>
        <w:rPr>
          <w:sz w:val="16"/>
        </w:rPr>
      </w:pPr>
      <w:r>
        <w:rPr>
          <w:sz w:val="20"/>
        </w:rPr>
        <w:t xml:space="preserve"> </w:t>
      </w:r>
    </w:p>
    <w:p w14:paraId="633A5146" w14:textId="77777777" w:rsidR="00C454C2" w:rsidRDefault="00C454C2" w:rsidP="00C454C2">
      <w:pPr>
        <w:numPr>
          <w:ilvl w:val="0"/>
          <w:numId w:val="5"/>
        </w:numPr>
        <w:spacing w:after="13" w:line="248" w:lineRule="auto"/>
        <w:ind w:hanging="360"/>
        <w:jc w:val="left"/>
      </w:pPr>
      <w:r>
        <w:rPr>
          <w:b/>
          <w:sz w:val="28"/>
          <w:u w:val="single" w:color="000000"/>
        </w:rPr>
        <w:t>ACCOMMODATION POLICY</w:t>
      </w:r>
      <w:r>
        <w:rPr>
          <w:b/>
          <w:sz w:val="28"/>
        </w:rPr>
        <w:t xml:space="preserve"> </w:t>
      </w:r>
    </w:p>
    <w:p w14:paraId="4F4CD62D" w14:textId="77777777" w:rsidR="00C454C2" w:rsidRPr="00C454C2" w:rsidRDefault="00C454C2" w:rsidP="00C454C2">
      <w:pPr>
        <w:spacing w:after="39" w:line="259" w:lineRule="auto"/>
        <w:ind w:left="0" w:firstLine="0"/>
        <w:jc w:val="left"/>
        <w:rPr>
          <w:sz w:val="12"/>
        </w:rPr>
      </w:pPr>
      <w:r>
        <w:rPr>
          <w:sz w:val="18"/>
        </w:rPr>
        <w:t xml:space="preserve"> </w:t>
      </w:r>
    </w:p>
    <w:p w14:paraId="51C15DD4" w14:textId="77777777" w:rsidR="00C454C2" w:rsidRDefault="00C454C2" w:rsidP="00C454C2">
      <w:pPr>
        <w:spacing w:after="41"/>
        <w:ind w:left="336" w:right="627"/>
      </w:pPr>
      <w:r>
        <w:t xml:space="preserve">Institute does not guarantee hostel accommodation inside the campus. However, accommodation may be provided on first come first served basis, subject to availability of vacant rooms in the hostels. </w:t>
      </w:r>
    </w:p>
    <w:p w14:paraId="023973EC" w14:textId="77777777" w:rsidR="00C454C2" w:rsidRPr="00C454C2" w:rsidRDefault="00C454C2" w:rsidP="00C454C2">
      <w:pPr>
        <w:spacing w:line="259" w:lineRule="auto"/>
        <w:ind w:left="0" w:firstLine="0"/>
        <w:jc w:val="left"/>
        <w:rPr>
          <w:sz w:val="22"/>
        </w:rPr>
      </w:pPr>
      <w:r>
        <w:rPr>
          <w:b/>
          <w:sz w:val="28"/>
        </w:rPr>
        <w:t xml:space="preserve"> </w:t>
      </w:r>
    </w:p>
    <w:p w14:paraId="7120D968" w14:textId="77777777" w:rsidR="00C454C2" w:rsidRDefault="00C454C2" w:rsidP="00C454C2">
      <w:pPr>
        <w:numPr>
          <w:ilvl w:val="0"/>
          <w:numId w:val="5"/>
        </w:numPr>
        <w:spacing w:after="13" w:line="248" w:lineRule="auto"/>
        <w:ind w:hanging="360"/>
        <w:jc w:val="left"/>
      </w:pPr>
      <w:r>
        <w:rPr>
          <w:b/>
          <w:sz w:val="28"/>
          <w:u w:val="single" w:color="000000"/>
        </w:rPr>
        <w:t>APPLICATION PROCEDURE (please go through it very carefully):</w:t>
      </w:r>
      <w:r>
        <w:rPr>
          <w:b/>
        </w:rPr>
        <w:t xml:space="preserve"> </w:t>
      </w:r>
    </w:p>
    <w:p w14:paraId="14415F3A" w14:textId="77777777" w:rsidR="00C454C2" w:rsidRPr="00C454C2" w:rsidRDefault="00C454C2" w:rsidP="00C454C2">
      <w:pPr>
        <w:spacing w:after="68" w:line="259" w:lineRule="auto"/>
        <w:ind w:left="0" w:firstLine="0"/>
        <w:jc w:val="left"/>
        <w:rPr>
          <w:sz w:val="11"/>
        </w:rPr>
      </w:pPr>
      <w:r>
        <w:rPr>
          <w:b/>
          <w:sz w:val="15"/>
        </w:rPr>
        <w:t xml:space="preserve"> </w:t>
      </w:r>
    </w:p>
    <w:p w14:paraId="2AEEE29A" w14:textId="77777777" w:rsidR="00C454C2" w:rsidRDefault="00C454C2" w:rsidP="00C454C2">
      <w:pPr>
        <w:ind w:left="336" w:right="627"/>
      </w:pPr>
      <w:r>
        <w:t xml:space="preserve">Firstly, application fee must be paid before proceeding for online application. The details of application fee are given below: </w:t>
      </w:r>
    </w:p>
    <w:p w14:paraId="29780012" w14:textId="77777777" w:rsidR="00C454C2" w:rsidRDefault="00C454C2" w:rsidP="00C454C2">
      <w:pPr>
        <w:ind w:left="336" w:right="627"/>
      </w:pPr>
    </w:p>
    <w:tbl>
      <w:tblPr>
        <w:tblStyle w:val="TableGrid"/>
        <w:tblW w:w="9453" w:type="dxa"/>
        <w:tblInd w:w="365" w:type="dxa"/>
        <w:tblCellMar>
          <w:left w:w="7" w:type="dxa"/>
          <w:right w:w="115" w:type="dxa"/>
        </w:tblCellMar>
        <w:tblLook w:val="04A0" w:firstRow="1" w:lastRow="0" w:firstColumn="1" w:lastColumn="0" w:noHBand="0" w:noVBand="1"/>
      </w:tblPr>
      <w:tblGrid>
        <w:gridCol w:w="4232"/>
        <w:gridCol w:w="5221"/>
      </w:tblGrid>
      <w:tr w:rsidR="00C454C2" w14:paraId="5163A188" w14:textId="77777777" w:rsidTr="00C454C2">
        <w:trPr>
          <w:trHeight w:val="525"/>
        </w:trPr>
        <w:tc>
          <w:tcPr>
            <w:tcW w:w="4232" w:type="dxa"/>
            <w:tcBorders>
              <w:top w:val="single" w:sz="6" w:space="0" w:color="000000"/>
              <w:left w:val="single" w:sz="6" w:space="0" w:color="000000"/>
              <w:bottom w:val="single" w:sz="6" w:space="0" w:color="000000"/>
              <w:right w:val="single" w:sz="6" w:space="0" w:color="000000"/>
            </w:tcBorders>
            <w:vAlign w:val="bottom"/>
          </w:tcPr>
          <w:p w14:paraId="7BA76902" w14:textId="77777777" w:rsidR="00C454C2" w:rsidRDefault="00C454C2" w:rsidP="003F1767">
            <w:pPr>
              <w:spacing w:line="259" w:lineRule="auto"/>
              <w:ind w:left="96" w:firstLine="0"/>
              <w:jc w:val="left"/>
            </w:pPr>
            <w:r>
              <w:rPr>
                <w:b/>
              </w:rPr>
              <w:t xml:space="preserve">Category </w:t>
            </w:r>
          </w:p>
          <w:p w14:paraId="607473F3" w14:textId="77777777" w:rsidR="00C454C2" w:rsidRDefault="00C454C2" w:rsidP="003F1767">
            <w:pPr>
              <w:spacing w:line="259" w:lineRule="auto"/>
              <w:ind w:left="96" w:firstLine="0"/>
              <w:jc w:val="left"/>
            </w:pPr>
            <w:r>
              <w:rPr>
                <w:b/>
              </w:rPr>
              <w:t xml:space="preserve"> </w:t>
            </w:r>
          </w:p>
        </w:tc>
        <w:tc>
          <w:tcPr>
            <w:tcW w:w="5221" w:type="dxa"/>
            <w:tcBorders>
              <w:top w:val="single" w:sz="6" w:space="0" w:color="000000"/>
              <w:left w:val="single" w:sz="6" w:space="0" w:color="000000"/>
              <w:bottom w:val="single" w:sz="6" w:space="0" w:color="000000"/>
              <w:right w:val="single" w:sz="6" w:space="0" w:color="000000"/>
            </w:tcBorders>
            <w:vAlign w:val="center"/>
          </w:tcPr>
          <w:p w14:paraId="6E9125CA" w14:textId="77777777" w:rsidR="00C454C2" w:rsidRDefault="00C454C2" w:rsidP="003F1767">
            <w:pPr>
              <w:spacing w:line="259" w:lineRule="auto"/>
              <w:ind w:left="98" w:firstLine="0"/>
              <w:jc w:val="left"/>
            </w:pPr>
            <w:r>
              <w:rPr>
                <w:b/>
              </w:rPr>
              <w:t xml:space="preserve"> Application Fee </w:t>
            </w:r>
          </w:p>
        </w:tc>
      </w:tr>
      <w:tr w:rsidR="00C454C2" w14:paraId="1248178E" w14:textId="77777777" w:rsidTr="00C454C2">
        <w:trPr>
          <w:trHeight w:val="453"/>
        </w:trPr>
        <w:tc>
          <w:tcPr>
            <w:tcW w:w="4232" w:type="dxa"/>
            <w:tcBorders>
              <w:top w:val="single" w:sz="6" w:space="0" w:color="000000"/>
              <w:left w:val="single" w:sz="6" w:space="0" w:color="000000"/>
              <w:bottom w:val="single" w:sz="6" w:space="0" w:color="000000"/>
              <w:right w:val="single" w:sz="6" w:space="0" w:color="000000"/>
            </w:tcBorders>
          </w:tcPr>
          <w:p w14:paraId="7638AEA7" w14:textId="77777777" w:rsidR="00C454C2" w:rsidRDefault="00C454C2" w:rsidP="003F1767">
            <w:pPr>
              <w:spacing w:line="259" w:lineRule="auto"/>
              <w:ind w:left="96" w:firstLine="0"/>
              <w:jc w:val="left"/>
            </w:pPr>
            <w:r>
              <w:t xml:space="preserve"> </w:t>
            </w:r>
          </w:p>
          <w:p w14:paraId="77912B1C" w14:textId="77777777" w:rsidR="00C454C2" w:rsidRDefault="00C454C2" w:rsidP="00C454C2">
            <w:pPr>
              <w:spacing w:line="259" w:lineRule="auto"/>
              <w:ind w:left="96" w:firstLine="0"/>
              <w:jc w:val="left"/>
            </w:pPr>
            <w:r>
              <w:t xml:space="preserve">GEN/EWS/OBC-NCL </w:t>
            </w:r>
          </w:p>
        </w:tc>
        <w:tc>
          <w:tcPr>
            <w:tcW w:w="5221" w:type="dxa"/>
            <w:tcBorders>
              <w:top w:val="single" w:sz="6" w:space="0" w:color="000000"/>
              <w:left w:val="single" w:sz="6" w:space="0" w:color="000000"/>
              <w:bottom w:val="single" w:sz="6" w:space="0" w:color="000000"/>
              <w:right w:val="single" w:sz="6" w:space="0" w:color="000000"/>
            </w:tcBorders>
          </w:tcPr>
          <w:p w14:paraId="172FC77D" w14:textId="77777777" w:rsidR="00C454C2" w:rsidRDefault="00C454C2" w:rsidP="003F1767">
            <w:pPr>
              <w:spacing w:line="259" w:lineRule="auto"/>
              <w:ind w:left="0" w:firstLine="0"/>
              <w:jc w:val="left"/>
            </w:pPr>
            <w:r>
              <w:rPr>
                <w:b/>
              </w:rPr>
              <w:t xml:space="preserve"> </w:t>
            </w:r>
          </w:p>
          <w:p w14:paraId="1F04B2B2" w14:textId="77777777" w:rsidR="00C454C2" w:rsidRDefault="00C454C2" w:rsidP="003F1767">
            <w:pPr>
              <w:spacing w:line="259" w:lineRule="auto"/>
              <w:ind w:left="0" w:firstLine="0"/>
              <w:jc w:val="left"/>
            </w:pPr>
            <w:r>
              <w:rPr>
                <w:b/>
              </w:rPr>
              <w:t xml:space="preserve">   Rs. 1,000/- </w:t>
            </w:r>
          </w:p>
        </w:tc>
      </w:tr>
      <w:tr w:rsidR="00C454C2" w14:paraId="59789096" w14:textId="77777777" w:rsidTr="003F1767">
        <w:trPr>
          <w:trHeight w:val="614"/>
        </w:trPr>
        <w:tc>
          <w:tcPr>
            <w:tcW w:w="4232" w:type="dxa"/>
            <w:tcBorders>
              <w:top w:val="single" w:sz="6" w:space="0" w:color="000000"/>
              <w:left w:val="single" w:sz="6" w:space="0" w:color="000000"/>
              <w:bottom w:val="single" w:sz="6" w:space="0" w:color="000000"/>
              <w:right w:val="single" w:sz="6" w:space="0" w:color="000000"/>
            </w:tcBorders>
          </w:tcPr>
          <w:p w14:paraId="72BC6199" w14:textId="77777777" w:rsidR="00C454C2" w:rsidRDefault="00C454C2" w:rsidP="003F1767">
            <w:pPr>
              <w:spacing w:line="259" w:lineRule="auto"/>
              <w:ind w:left="96" w:firstLine="0"/>
              <w:jc w:val="left"/>
            </w:pPr>
            <w:r>
              <w:t xml:space="preserve"> </w:t>
            </w:r>
          </w:p>
          <w:p w14:paraId="3FF92192" w14:textId="77777777" w:rsidR="00C454C2" w:rsidRDefault="00C454C2" w:rsidP="00C454C2">
            <w:pPr>
              <w:spacing w:line="259" w:lineRule="auto"/>
              <w:ind w:left="96" w:firstLine="0"/>
              <w:jc w:val="left"/>
            </w:pPr>
            <w:r>
              <w:t>SC/ST/</w:t>
            </w:r>
            <w:proofErr w:type="spellStart"/>
            <w:r>
              <w:t>PwD</w:t>
            </w:r>
            <w:proofErr w:type="spellEnd"/>
            <w:r>
              <w:t xml:space="preserve">/Women / Transgender </w:t>
            </w:r>
          </w:p>
        </w:tc>
        <w:tc>
          <w:tcPr>
            <w:tcW w:w="5221" w:type="dxa"/>
            <w:tcBorders>
              <w:top w:val="single" w:sz="6" w:space="0" w:color="000000"/>
              <w:left w:val="single" w:sz="6" w:space="0" w:color="000000"/>
              <w:bottom w:val="single" w:sz="6" w:space="0" w:color="000000"/>
              <w:right w:val="single" w:sz="6" w:space="0" w:color="000000"/>
            </w:tcBorders>
          </w:tcPr>
          <w:p w14:paraId="5389A299" w14:textId="77777777" w:rsidR="00C454C2" w:rsidRDefault="00C454C2" w:rsidP="003F1767">
            <w:pPr>
              <w:spacing w:line="259" w:lineRule="auto"/>
              <w:ind w:left="0" w:right="224" w:firstLine="0"/>
              <w:jc w:val="center"/>
            </w:pPr>
            <w:r>
              <w:rPr>
                <w:b/>
              </w:rPr>
              <w:t xml:space="preserve"> </w:t>
            </w:r>
          </w:p>
          <w:p w14:paraId="622FA923" w14:textId="77777777" w:rsidR="00C454C2" w:rsidRDefault="00C454C2" w:rsidP="003F1767">
            <w:pPr>
              <w:spacing w:line="259" w:lineRule="auto"/>
              <w:ind w:left="96" w:firstLine="0"/>
              <w:jc w:val="left"/>
            </w:pPr>
            <w:r>
              <w:rPr>
                <w:b/>
              </w:rPr>
              <w:t xml:space="preserve">  Rs. 500/- </w:t>
            </w:r>
          </w:p>
        </w:tc>
      </w:tr>
    </w:tbl>
    <w:p w14:paraId="014FA16A" w14:textId="77777777" w:rsidR="00C454C2" w:rsidRDefault="00C454C2" w:rsidP="00C454C2">
      <w:pPr>
        <w:ind w:left="336" w:right="627"/>
      </w:pPr>
    </w:p>
    <w:p w14:paraId="52DB21FE" w14:textId="77777777" w:rsidR="001E6DA4" w:rsidRDefault="001E6DA4" w:rsidP="00C454C2">
      <w:pPr>
        <w:ind w:left="336" w:right="627"/>
      </w:pPr>
    </w:p>
    <w:p w14:paraId="134C1876" w14:textId="77777777" w:rsidR="00E378A8" w:rsidRDefault="00E378A8" w:rsidP="00C454C2">
      <w:pPr>
        <w:ind w:left="336" w:right="627"/>
      </w:pPr>
    </w:p>
    <w:p w14:paraId="66F00798" w14:textId="4BBFAC91" w:rsidR="00C454C2" w:rsidRDefault="00C454C2" w:rsidP="00C454C2">
      <w:pPr>
        <w:ind w:left="336" w:right="627"/>
      </w:pPr>
      <w:r>
        <w:t xml:space="preserve">The application fee should be paid online through SBI Collect. Application fee shall not be refunded. </w:t>
      </w:r>
    </w:p>
    <w:p w14:paraId="216032E1" w14:textId="77777777" w:rsidR="00C454C2" w:rsidRPr="001E6DA4" w:rsidRDefault="00C454C2" w:rsidP="00C454C2">
      <w:pPr>
        <w:spacing w:after="100" w:line="259" w:lineRule="auto"/>
        <w:ind w:left="0" w:firstLine="0"/>
        <w:jc w:val="left"/>
        <w:rPr>
          <w:sz w:val="8"/>
        </w:rPr>
      </w:pPr>
      <w:r>
        <w:rPr>
          <w:sz w:val="12"/>
        </w:rPr>
        <w:t xml:space="preserve"> </w:t>
      </w:r>
    </w:p>
    <w:p w14:paraId="028CACD2" w14:textId="7546B992" w:rsidR="00C454C2" w:rsidRDefault="00C454C2" w:rsidP="00C454C2">
      <w:pPr>
        <w:spacing w:line="259" w:lineRule="auto"/>
        <w:ind w:left="341" w:firstLine="0"/>
        <w:jc w:val="left"/>
      </w:pPr>
      <w:r>
        <w:rPr>
          <w:b/>
        </w:rPr>
        <w:t>Link for payment:</w:t>
      </w:r>
      <w:r>
        <w:t xml:space="preserve"> </w:t>
      </w:r>
      <w:hyperlink r:id="rId16">
        <w:r>
          <w:rPr>
            <w:b/>
            <w:color w:val="0563C1"/>
          </w:rPr>
          <w:t>https://www.onlinesbi.sbi/sbicollect/</w:t>
        </w:r>
      </w:hyperlink>
      <w:r w:rsidR="002F13D6">
        <w:rPr>
          <w:b/>
          <w:color w:val="0563C1"/>
        </w:rPr>
        <w:t xml:space="preserve"> </w:t>
      </w:r>
      <w:r w:rsidR="00C865C6">
        <w:rPr>
          <w:b/>
          <w:color w:val="0563C1"/>
        </w:rPr>
        <w:t xml:space="preserve"> </w:t>
      </w:r>
      <w:hyperlink r:id="rId17">
        <w:r>
          <w:rPr>
            <w:b/>
            <w:color w:val="FF0000"/>
          </w:rPr>
          <w:t xml:space="preserve"> </w:t>
        </w:r>
      </w:hyperlink>
      <w:r>
        <w:rPr>
          <w:b/>
          <w:color w:val="FF0000"/>
        </w:rPr>
        <w:t xml:space="preserve"> </w:t>
      </w:r>
    </w:p>
    <w:p w14:paraId="69CEA7EA" w14:textId="77777777" w:rsidR="00C454C2" w:rsidRPr="001E6DA4" w:rsidRDefault="00C454C2" w:rsidP="00C454C2">
      <w:pPr>
        <w:spacing w:after="103" w:line="259" w:lineRule="auto"/>
        <w:ind w:left="341" w:firstLine="0"/>
        <w:jc w:val="left"/>
        <w:rPr>
          <w:sz w:val="6"/>
        </w:rPr>
      </w:pPr>
      <w:r>
        <w:rPr>
          <w:sz w:val="12"/>
        </w:rPr>
        <w:t xml:space="preserve"> </w:t>
      </w:r>
    </w:p>
    <w:p w14:paraId="380C9B9F" w14:textId="77777777" w:rsidR="00FF6CFF" w:rsidRPr="001E6DA4" w:rsidRDefault="00FF6CFF" w:rsidP="00C454C2">
      <w:pPr>
        <w:ind w:left="336" w:right="627"/>
        <w:rPr>
          <w:sz w:val="8"/>
        </w:rPr>
      </w:pPr>
    </w:p>
    <w:p w14:paraId="56BAE48C" w14:textId="77777777" w:rsidR="00C454C2" w:rsidRDefault="00C454C2" w:rsidP="00C454C2">
      <w:pPr>
        <w:ind w:left="336" w:right="627"/>
      </w:pPr>
      <w:r>
        <w:t xml:space="preserve">Detail of Payment Procedure is attached as </w:t>
      </w:r>
      <w:r w:rsidRPr="00FF6CFF">
        <w:rPr>
          <w:b/>
        </w:rPr>
        <w:t>Annexure – I</w:t>
      </w:r>
      <w:r w:rsidR="00FF6CFF" w:rsidRPr="00FF6CFF">
        <w:rPr>
          <w:b/>
        </w:rPr>
        <w:t>II</w:t>
      </w:r>
    </w:p>
    <w:p w14:paraId="5ADEBB21" w14:textId="77777777" w:rsidR="00C454C2" w:rsidRPr="001E6DA4" w:rsidRDefault="00C454C2" w:rsidP="00C454C2">
      <w:pPr>
        <w:spacing w:after="99" w:line="259" w:lineRule="auto"/>
        <w:ind w:left="341" w:firstLine="0"/>
        <w:jc w:val="left"/>
        <w:rPr>
          <w:sz w:val="10"/>
        </w:rPr>
      </w:pPr>
      <w:r>
        <w:rPr>
          <w:sz w:val="12"/>
        </w:rPr>
        <w:t xml:space="preserve"> </w:t>
      </w:r>
    </w:p>
    <w:p w14:paraId="2DBDCCE3" w14:textId="77777777" w:rsidR="00C454C2" w:rsidRDefault="00C454C2" w:rsidP="00C454C2">
      <w:pPr>
        <w:ind w:left="336" w:right="627"/>
      </w:pPr>
      <w:r>
        <w:t xml:space="preserve">After the payment, a reference/journal number will be generated, which must be mentioned in the application form and the printed e-receipt of payment must be preserved carefully. </w:t>
      </w:r>
    </w:p>
    <w:p w14:paraId="6569E985" w14:textId="77777777" w:rsidR="00C454C2" w:rsidRDefault="00C454C2" w:rsidP="00C454C2">
      <w:pPr>
        <w:spacing w:after="102" w:line="259" w:lineRule="auto"/>
        <w:ind w:left="341" w:firstLine="0"/>
        <w:jc w:val="left"/>
      </w:pPr>
      <w:r>
        <w:rPr>
          <w:sz w:val="12"/>
        </w:rPr>
        <w:t xml:space="preserve"> </w:t>
      </w:r>
    </w:p>
    <w:p w14:paraId="2B3070FA" w14:textId="77777777" w:rsidR="00C454C2" w:rsidRDefault="00C454C2" w:rsidP="00C454C2">
      <w:pPr>
        <w:ind w:left="336" w:right="627"/>
      </w:pPr>
      <w:r>
        <w:t xml:space="preserve">Only after the above step and noting down reference/journal number generated through payment, candidates are required to use the following link to fill and submit application form online. Please read complete advertisement very carefully before applying online. To avoid internet congestion, candidates are advised not to wait for the last date of application. </w:t>
      </w:r>
    </w:p>
    <w:p w14:paraId="7C6B029B" w14:textId="77777777" w:rsidR="00C454C2" w:rsidRDefault="00C454C2" w:rsidP="00C454C2">
      <w:pPr>
        <w:spacing w:after="36" w:line="259" w:lineRule="auto"/>
        <w:ind w:left="0" w:firstLine="0"/>
        <w:jc w:val="left"/>
      </w:pPr>
      <w:r>
        <w:rPr>
          <w:sz w:val="18"/>
        </w:rPr>
        <w:t xml:space="preserve"> </w:t>
      </w:r>
    </w:p>
    <w:p w14:paraId="304FE1B5" w14:textId="77777777" w:rsidR="00C454C2" w:rsidRDefault="00C454C2" w:rsidP="00C454C2">
      <w:pPr>
        <w:ind w:left="336" w:right="627"/>
      </w:pPr>
      <w:r>
        <w:rPr>
          <w:b/>
        </w:rPr>
        <w:t>Link for online application (</w:t>
      </w:r>
      <w:r>
        <w:t xml:space="preserve">should be accessed after payment of application fee through SBI Collect): </w:t>
      </w:r>
      <w:r>
        <w:rPr>
          <w:color w:val="0563C1"/>
        </w:rPr>
        <w:t>https://www.iitp.ac.in/phd_admission/phd_form/</w:t>
      </w:r>
      <w:r>
        <w:rPr>
          <w:b/>
          <w:color w:val="0563C1"/>
        </w:rPr>
        <w:t xml:space="preserve">  </w:t>
      </w:r>
    </w:p>
    <w:p w14:paraId="039297BA" w14:textId="77777777" w:rsidR="00C454C2" w:rsidRPr="00C454C2" w:rsidRDefault="00C454C2" w:rsidP="00C454C2">
      <w:pPr>
        <w:spacing w:after="193" w:line="259" w:lineRule="auto"/>
        <w:ind w:left="0" w:firstLine="0"/>
        <w:jc w:val="left"/>
        <w:rPr>
          <w:sz w:val="7"/>
        </w:rPr>
      </w:pPr>
      <w:r>
        <w:rPr>
          <w:rFonts w:ascii="Courier New" w:eastAsia="Courier New" w:hAnsi="Courier New" w:cs="Courier New"/>
          <w:sz w:val="15"/>
        </w:rPr>
        <w:t xml:space="preserve"> </w:t>
      </w:r>
    </w:p>
    <w:p w14:paraId="29D36C2D" w14:textId="77777777" w:rsidR="00C454C2" w:rsidRDefault="00C454C2" w:rsidP="00C454C2">
      <w:pPr>
        <w:numPr>
          <w:ilvl w:val="0"/>
          <w:numId w:val="6"/>
        </w:numPr>
        <w:spacing w:after="4" w:line="246" w:lineRule="auto"/>
        <w:ind w:right="627" w:hanging="360"/>
      </w:pPr>
      <w:r>
        <w:rPr>
          <w:b/>
        </w:rPr>
        <w:t xml:space="preserve">After successful submission of online application, candidates shall receive application details on their respective registered email address. </w:t>
      </w:r>
    </w:p>
    <w:p w14:paraId="2EE9B744" w14:textId="77777777" w:rsidR="00C454C2" w:rsidRPr="001356CF" w:rsidRDefault="00C454C2" w:rsidP="00C454C2">
      <w:pPr>
        <w:spacing w:after="147" w:line="259" w:lineRule="auto"/>
        <w:ind w:left="0" w:firstLine="0"/>
        <w:jc w:val="left"/>
        <w:rPr>
          <w:sz w:val="6"/>
        </w:rPr>
      </w:pPr>
      <w:r>
        <w:rPr>
          <w:sz w:val="10"/>
        </w:rPr>
        <w:t xml:space="preserve"> </w:t>
      </w:r>
    </w:p>
    <w:p w14:paraId="57287907" w14:textId="77777777" w:rsidR="00C454C2" w:rsidRDefault="00C454C2" w:rsidP="00C454C2">
      <w:pPr>
        <w:numPr>
          <w:ilvl w:val="0"/>
          <w:numId w:val="6"/>
        </w:numPr>
        <w:ind w:right="627" w:hanging="360"/>
      </w:pPr>
      <w:r>
        <w:t xml:space="preserve">The candidates are required to take printout of the application details received in their email after submitting online application. This printout along with self-attested copies of mark sheets &amp; certificates (from class X to highest degree obtained/appeared), caste certificate (if applicable), GATE /NET/relevant certificate related to any fellowship, experience certificate, other testimonials (both sides), and printed e-receipt of online  </w:t>
      </w:r>
    </w:p>
    <w:p w14:paraId="46B7ECC4" w14:textId="77777777" w:rsidR="00C454C2" w:rsidRPr="00C454C2" w:rsidRDefault="00C454C2" w:rsidP="00C454C2">
      <w:pPr>
        <w:spacing w:after="1" w:line="259" w:lineRule="auto"/>
        <w:ind w:left="1061" w:firstLine="0"/>
        <w:jc w:val="left"/>
        <w:rPr>
          <w:sz w:val="20"/>
        </w:rPr>
      </w:pPr>
      <w:r>
        <w:t xml:space="preserve"> </w:t>
      </w:r>
    </w:p>
    <w:p w14:paraId="1902F246" w14:textId="77777777" w:rsidR="00C454C2" w:rsidRDefault="00FF6CFF" w:rsidP="00C454C2">
      <w:pPr>
        <w:numPr>
          <w:ilvl w:val="0"/>
          <w:numId w:val="6"/>
        </w:numPr>
        <w:ind w:right="627" w:hanging="360"/>
      </w:pPr>
      <w:r>
        <w:t>P</w:t>
      </w:r>
      <w:r w:rsidR="00C454C2">
        <w:t xml:space="preserve">ayment </w:t>
      </w:r>
      <w:r>
        <w:t xml:space="preserve">proof </w:t>
      </w:r>
      <w:r w:rsidR="00C454C2">
        <w:t xml:space="preserve">must be produced on the day of test/interview, failing which the candidature is liable to be rejected. </w:t>
      </w:r>
    </w:p>
    <w:p w14:paraId="21151D75" w14:textId="77777777" w:rsidR="00C454C2" w:rsidRDefault="00C454C2" w:rsidP="00C454C2">
      <w:pPr>
        <w:spacing w:after="13" w:line="259" w:lineRule="auto"/>
        <w:ind w:left="447" w:firstLine="0"/>
        <w:jc w:val="left"/>
      </w:pPr>
      <w:r>
        <w:t xml:space="preserve"> </w:t>
      </w:r>
    </w:p>
    <w:p w14:paraId="4217C38E" w14:textId="77777777" w:rsidR="00C454C2" w:rsidRDefault="00C454C2" w:rsidP="00C454C2">
      <w:pPr>
        <w:numPr>
          <w:ilvl w:val="0"/>
          <w:numId w:val="6"/>
        </w:numPr>
        <w:ind w:right="627" w:hanging="360"/>
      </w:pPr>
      <w:r>
        <w:t xml:space="preserve">Candidates, applying for more than one Department, must submit a separate application with separate payment of application fee. Fresh fee payment is required for each application. </w:t>
      </w:r>
    </w:p>
    <w:p w14:paraId="24B60551" w14:textId="77777777" w:rsidR="00C454C2" w:rsidRPr="00A561DB" w:rsidRDefault="00C454C2" w:rsidP="00C454C2">
      <w:pPr>
        <w:spacing w:line="259" w:lineRule="auto"/>
        <w:ind w:left="447" w:firstLine="0"/>
        <w:jc w:val="left"/>
        <w:rPr>
          <w:sz w:val="18"/>
        </w:rPr>
      </w:pPr>
      <w:r>
        <w:rPr>
          <w:rFonts w:ascii="Calibri" w:eastAsia="Calibri" w:hAnsi="Calibri" w:cs="Calibri"/>
          <w:color w:val="1F3763"/>
        </w:rPr>
        <w:t xml:space="preserve"> </w:t>
      </w:r>
    </w:p>
    <w:p w14:paraId="75F6A906" w14:textId="77777777" w:rsidR="00C454C2" w:rsidRDefault="00C454C2" w:rsidP="00C454C2">
      <w:pPr>
        <w:ind w:left="336" w:right="627"/>
      </w:pPr>
      <w:r>
        <w:t xml:space="preserve">If any of the prescribed documents (as mentioned above) is not produced on the day of test/interview, then the candidate may not be allowed to attend test/interview. </w:t>
      </w:r>
    </w:p>
    <w:p w14:paraId="12BF38A7" w14:textId="77777777" w:rsidR="00C454C2" w:rsidRDefault="00C454C2" w:rsidP="00C454C2">
      <w:pPr>
        <w:spacing w:line="259" w:lineRule="auto"/>
        <w:ind w:left="341" w:firstLine="0"/>
        <w:jc w:val="left"/>
      </w:pPr>
      <w:r>
        <w:t xml:space="preserve"> </w:t>
      </w:r>
    </w:p>
    <w:p w14:paraId="4CED20AE" w14:textId="77777777" w:rsidR="00C454C2" w:rsidRDefault="00C454C2" w:rsidP="00C454C2">
      <w:pPr>
        <w:ind w:left="336" w:right="627"/>
      </w:pPr>
      <w:r>
        <w:t xml:space="preserve">Please note that depending upon the situation, above documents can be asked any time before the day of interview. </w:t>
      </w:r>
    </w:p>
    <w:p w14:paraId="400B8E06" w14:textId="77777777" w:rsidR="00C454C2" w:rsidRDefault="00C454C2" w:rsidP="00C454C2">
      <w:pPr>
        <w:spacing w:after="16" w:line="259" w:lineRule="auto"/>
        <w:ind w:left="0" w:firstLine="0"/>
        <w:jc w:val="left"/>
      </w:pPr>
      <w:r>
        <w:t xml:space="preserve"> </w:t>
      </w:r>
    </w:p>
    <w:p w14:paraId="16545BB7" w14:textId="77777777" w:rsidR="00C454C2" w:rsidRDefault="00C454C2" w:rsidP="00C454C2">
      <w:pPr>
        <w:spacing w:line="259" w:lineRule="auto"/>
        <w:ind w:left="332" w:firstLine="0"/>
        <w:jc w:val="left"/>
      </w:pPr>
      <w:r>
        <w:rPr>
          <w:b/>
          <w:color w:val="1F3763"/>
        </w:rPr>
        <w:t xml:space="preserve">Candidates are NOT required to send application by post. </w:t>
      </w:r>
    </w:p>
    <w:p w14:paraId="3D4F45A9" w14:textId="77777777" w:rsidR="00C454C2" w:rsidRDefault="00C454C2" w:rsidP="00C454C2">
      <w:pPr>
        <w:spacing w:line="259" w:lineRule="auto"/>
        <w:ind w:left="0" w:firstLine="0"/>
        <w:jc w:val="left"/>
      </w:pPr>
      <w:r>
        <w:rPr>
          <w:b/>
        </w:rPr>
        <w:t xml:space="preserve"> </w:t>
      </w:r>
    </w:p>
    <w:p w14:paraId="2530377E" w14:textId="3E2BEEDF" w:rsidR="00C454C2" w:rsidRDefault="00C454C2" w:rsidP="00C454C2">
      <w:pPr>
        <w:spacing w:after="4" w:line="246" w:lineRule="auto"/>
        <w:ind w:left="355" w:right="642"/>
        <w:rPr>
          <w:b/>
        </w:rPr>
      </w:pPr>
      <w:r>
        <w:rPr>
          <w:b/>
        </w:rPr>
        <w:t xml:space="preserve">No call letter will be sent by post. The candidates must check their registered email and Institute website regularly for important information. On the day of test/interview, a candidate must produce her/his valid original Identity card. </w:t>
      </w:r>
    </w:p>
    <w:p w14:paraId="3677C292" w14:textId="2B70218C" w:rsidR="001E6DA4" w:rsidRDefault="001E6DA4" w:rsidP="00C454C2">
      <w:pPr>
        <w:spacing w:after="4" w:line="246" w:lineRule="auto"/>
        <w:ind w:left="355" w:right="642"/>
      </w:pPr>
    </w:p>
    <w:p w14:paraId="07C3CEC8" w14:textId="77777777" w:rsidR="001E6DA4" w:rsidRDefault="001E6DA4" w:rsidP="00C454C2">
      <w:pPr>
        <w:spacing w:after="4" w:line="246" w:lineRule="auto"/>
        <w:ind w:left="355" w:right="642"/>
      </w:pPr>
    </w:p>
    <w:p w14:paraId="45CDA11C" w14:textId="7DE076BD" w:rsidR="00C454C2" w:rsidRDefault="00C454C2" w:rsidP="00C454C2">
      <w:pPr>
        <w:spacing w:after="25" w:line="259" w:lineRule="auto"/>
        <w:ind w:left="447" w:firstLine="0"/>
        <w:jc w:val="left"/>
      </w:pPr>
    </w:p>
    <w:p w14:paraId="273837AF" w14:textId="77777777" w:rsidR="001E6DA4" w:rsidRDefault="001E6DA4" w:rsidP="00C454C2">
      <w:pPr>
        <w:spacing w:after="25" w:line="259" w:lineRule="auto"/>
        <w:ind w:left="447" w:firstLine="0"/>
        <w:jc w:val="left"/>
      </w:pPr>
    </w:p>
    <w:p w14:paraId="7CAA7BD2" w14:textId="77777777" w:rsidR="00C454C2" w:rsidRDefault="00C454C2" w:rsidP="00C454C2">
      <w:pPr>
        <w:spacing w:after="13" w:line="248" w:lineRule="auto"/>
        <w:ind w:left="355"/>
        <w:jc w:val="left"/>
      </w:pPr>
      <w:r>
        <w:rPr>
          <w:b/>
          <w:sz w:val="28"/>
        </w:rPr>
        <w:lastRenderedPageBreak/>
        <w:t>J.</w:t>
      </w:r>
      <w:r>
        <w:rPr>
          <w:rFonts w:ascii="Arial" w:eastAsia="Arial" w:hAnsi="Arial" w:cs="Arial"/>
          <w:b/>
          <w:sz w:val="28"/>
        </w:rPr>
        <w:t xml:space="preserve"> </w:t>
      </w:r>
      <w:r>
        <w:rPr>
          <w:b/>
          <w:sz w:val="28"/>
          <w:u w:val="single" w:color="000000"/>
        </w:rPr>
        <w:t>SELECTION</w:t>
      </w:r>
      <w:r>
        <w:rPr>
          <w:b/>
          <w:sz w:val="28"/>
        </w:rPr>
        <w:t xml:space="preserve"> </w:t>
      </w:r>
    </w:p>
    <w:p w14:paraId="335D2086" w14:textId="77777777" w:rsidR="00C454C2" w:rsidRDefault="00C454C2" w:rsidP="00C454C2">
      <w:pPr>
        <w:spacing w:line="259" w:lineRule="auto"/>
        <w:ind w:left="0" w:firstLine="0"/>
        <w:jc w:val="left"/>
      </w:pPr>
      <w:r>
        <w:rPr>
          <w:b/>
          <w:sz w:val="23"/>
        </w:rPr>
        <w:t xml:space="preserve"> </w:t>
      </w:r>
    </w:p>
    <w:p w14:paraId="16B58AA0" w14:textId="77777777" w:rsidR="00C454C2" w:rsidRDefault="00C454C2" w:rsidP="00C454C2">
      <w:pPr>
        <w:ind w:left="336" w:right="627"/>
      </w:pPr>
      <w:r>
        <w:t xml:space="preserve">The Institute reserves the right to call a limited number of candidates for test/interview, based on performance in GATE/NET, grades/marks in the qualifying examination, shortlisting criteria etc. Merely fulfilling minimum eligibility criteria does not guarantee call for test/interview. </w:t>
      </w:r>
    </w:p>
    <w:p w14:paraId="4D93DCB6" w14:textId="77777777" w:rsidR="00C454C2" w:rsidRDefault="00C454C2" w:rsidP="00C454C2">
      <w:pPr>
        <w:spacing w:line="259" w:lineRule="auto"/>
        <w:ind w:left="0" w:firstLine="0"/>
        <w:jc w:val="left"/>
      </w:pPr>
      <w:r>
        <w:t xml:space="preserve"> </w:t>
      </w:r>
    </w:p>
    <w:p w14:paraId="3C8721FC" w14:textId="77777777" w:rsidR="00C454C2" w:rsidRDefault="00C454C2" w:rsidP="00C454C2">
      <w:pPr>
        <w:spacing w:line="259" w:lineRule="auto"/>
        <w:ind w:left="327"/>
        <w:jc w:val="left"/>
      </w:pPr>
      <w:r>
        <w:rPr>
          <w:b/>
          <w:u w:val="single" w:color="000000"/>
        </w:rPr>
        <w:t>Important Dates:</w:t>
      </w:r>
      <w:r>
        <w:rPr>
          <w:b/>
        </w:rPr>
        <w:t xml:space="preserve"> </w:t>
      </w:r>
    </w:p>
    <w:p w14:paraId="272FA1A8" w14:textId="77777777" w:rsidR="00C454C2" w:rsidRDefault="00C454C2" w:rsidP="00C454C2">
      <w:pPr>
        <w:spacing w:line="259" w:lineRule="auto"/>
        <w:ind w:left="332" w:firstLine="0"/>
        <w:jc w:val="left"/>
      </w:pPr>
      <w:r>
        <w:rPr>
          <w:b/>
        </w:rPr>
        <w:t xml:space="preserve"> </w:t>
      </w:r>
    </w:p>
    <w:tbl>
      <w:tblPr>
        <w:tblStyle w:val="TableGrid"/>
        <w:tblW w:w="7497" w:type="dxa"/>
        <w:tblInd w:w="332" w:type="dxa"/>
        <w:tblLook w:val="04A0" w:firstRow="1" w:lastRow="0" w:firstColumn="1" w:lastColumn="0" w:noHBand="0" w:noVBand="1"/>
      </w:tblPr>
      <w:tblGrid>
        <w:gridCol w:w="3990"/>
        <w:gridCol w:w="720"/>
        <w:gridCol w:w="2787"/>
      </w:tblGrid>
      <w:tr w:rsidR="00C454C2" w14:paraId="0E20C951" w14:textId="77777777" w:rsidTr="003F1767">
        <w:trPr>
          <w:trHeight w:val="277"/>
        </w:trPr>
        <w:tc>
          <w:tcPr>
            <w:tcW w:w="3989" w:type="dxa"/>
            <w:tcBorders>
              <w:top w:val="nil"/>
              <w:left w:val="nil"/>
              <w:bottom w:val="nil"/>
              <w:right w:val="nil"/>
            </w:tcBorders>
          </w:tcPr>
          <w:p w14:paraId="69596D17" w14:textId="77777777" w:rsidR="00C454C2" w:rsidRDefault="00C454C2" w:rsidP="003F1767">
            <w:pPr>
              <w:spacing w:line="259" w:lineRule="auto"/>
              <w:ind w:left="0" w:firstLine="0"/>
              <w:jc w:val="left"/>
            </w:pPr>
            <w:r>
              <w:rPr>
                <w:b/>
              </w:rPr>
              <w:t xml:space="preserve">Start Date of On-line Application </w:t>
            </w:r>
          </w:p>
        </w:tc>
        <w:tc>
          <w:tcPr>
            <w:tcW w:w="720" w:type="dxa"/>
            <w:tcBorders>
              <w:top w:val="nil"/>
              <w:left w:val="nil"/>
              <w:bottom w:val="nil"/>
              <w:right w:val="nil"/>
            </w:tcBorders>
          </w:tcPr>
          <w:p w14:paraId="26BAFB00" w14:textId="77777777" w:rsidR="00C454C2" w:rsidRDefault="00C454C2" w:rsidP="003F1767">
            <w:pPr>
              <w:spacing w:line="259" w:lineRule="auto"/>
              <w:ind w:left="0" w:firstLine="0"/>
              <w:jc w:val="left"/>
            </w:pPr>
            <w:r>
              <w:rPr>
                <w:b/>
              </w:rPr>
              <w:t xml:space="preserve">:  </w:t>
            </w:r>
          </w:p>
        </w:tc>
        <w:tc>
          <w:tcPr>
            <w:tcW w:w="2787" w:type="dxa"/>
            <w:tcBorders>
              <w:top w:val="nil"/>
              <w:left w:val="nil"/>
              <w:bottom w:val="nil"/>
              <w:right w:val="nil"/>
            </w:tcBorders>
          </w:tcPr>
          <w:p w14:paraId="6E3BFB33" w14:textId="5C27F1E6" w:rsidR="00C454C2" w:rsidRDefault="00FA3721" w:rsidP="003F1767">
            <w:pPr>
              <w:spacing w:line="259" w:lineRule="auto"/>
              <w:ind w:left="0" w:firstLine="0"/>
              <w:jc w:val="left"/>
            </w:pPr>
            <w:r>
              <w:rPr>
                <w:b/>
              </w:rPr>
              <w:t>18</w:t>
            </w:r>
            <w:r w:rsidR="00C454C2">
              <w:rPr>
                <w:b/>
              </w:rPr>
              <w:t>/</w:t>
            </w:r>
            <w:r>
              <w:rPr>
                <w:b/>
              </w:rPr>
              <w:t>10</w:t>
            </w:r>
            <w:r w:rsidR="00C454C2">
              <w:rPr>
                <w:b/>
              </w:rPr>
              <w:t xml:space="preserve">/2024 </w:t>
            </w:r>
          </w:p>
        </w:tc>
      </w:tr>
      <w:tr w:rsidR="00C454C2" w14:paraId="21DC7714" w14:textId="77777777" w:rsidTr="003F1767">
        <w:trPr>
          <w:trHeight w:val="289"/>
        </w:trPr>
        <w:tc>
          <w:tcPr>
            <w:tcW w:w="3989" w:type="dxa"/>
            <w:tcBorders>
              <w:top w:val="nil"/>
              <w:left w:val="nil"/>
              <w:bottom w:val="nil"/>
              <w:right w:val="nil"/>
            </w:tcBorders>
          </w:tcPr>
          <w:p w14:paraId="1AD7F096" w14:textId="77777777" w:rsidR="00C454C2" w:rsidRDefault="00C454C2" w:rsidP="003F1767">
            <w:pPr>
              <w:spacing w:line="259" w:lineRule="auto"/>
              <w:ind w:left="0" w:firstLine="0"/>
              <w:jc w:val="left"/>
            </w:pPr>
            <w:r>
              <w:rPr>
                <w:b/>
              </w:rPr>
              <w:t xml:space="preserve">Last Date of On-line Application </w:t>
            </w:r>
          </w:p>
        </w:tc>
        <w:tc>
          <w:tcPr>
            <w:tcW w:w="720" w:type="dxa"/>
            <w:tcBorders>
              <w:top w:val="nil"/>
              <w:left w:val="nil"/>
              <w:bottom w:val="nil"/>
              <w:right w:val="nil"/>
            </w:tcBorders>
          </w:tcPr>
          <w:p w14:paraId="69355AE5" w14:textId="77777777" w:rsidR="00C454C2" w:rsidRDefault="00C454C2" w:rsidP="003F1767">
            <w:pPr>
              <w:spacing w:line="259" w:lineRule="auto"/>
              <w:ind w:left="0" w:firstLine="0"/>
              <w:jc w:val="left"/>
            </w:pPr>
            <w:r>
              <w:rPr>
                <w:b/>
              </w:rPr>
              <w:t xml:space="preserve">:  </w:t>
            </w:r>
          </w:p>
        </w:tc>
        <w:tc>
          <w:tcPr>
            <w:tcW w:w="2787" w:type="dxa"/>
            <w:tcBorders>
              <w:top w:val="nil"/>
              <w:left w:val="nil"/>
              <w:bottom w:val="nil"/>
              <w:right w:val="nil"/>
            </w:tcBorders>
          </w:tcPr>
          <w:p w14:paraId="3EECEA11" w14:textId="299E4194" w:rsidR="00C454C2" w:rsidRDefault="00F2675C" w:rsidP="003F1767">
            <w:pPr>
              <w:spacing w:line="259" w:lineRule="auto"/>
              <w:ind w:left="0" w:firstLine="0"/>
            </w:pPr>
            <w:r>
              <w:rPr>
                <w:b/>
              </w:rPr>
              <w:t>12</w:t>
            </w:r>
            <w:r w:rsidR="00C454C2">
              <w:rPr>
                <w:b/>
              </w:rPr>
              <w:t>/</w:t>
            </w:r>
            <w:r>
              <w:rPr>
                <w:b/>
              </w:rPr>
              <w:t>11</w:t>
            </w:r>
            <w:r w:rsidR="00C454C2">
              <w:rPr>
                <w:b/>
              </w:rPr>
              <w:t xml:space="preserve">/2024(Till 11:59 PM) </w:t>
            </w:r>
          </w:p>
        </w:tc>
      </w:tr>
      <w:tr w:rsidR="00C454C2" w14:paraId="09E7EF23" w14:textId="77777777" w:rsidTr="003F1767">
        <w:trPr>
          <w:trHeight w:val="289"/>
        </w:trPr>
        <w:tc>
          <w:tcPr>
            <w:tcW w:w="3989" w:type="dxa"/>
            <w:tcBorders>
              <w:top w:val="nil"/>
              <w:left w:val="nil"/>
              <w:bottom w:val="nil"/>
              <w:right w:val="nil"/>
            </w:tcBorders>
          </w:tcPr>
          <w:p w14:paraId="21D0F922" w14:textId="77777777" w:rsidR="00C454C2" w:rsidRDefault="00C454C2" w:rsidP="003F1767">
            <w:pPr>
              <w:spacing w:line="259" w:lineRule="auto"/>
              <w:ind w:left="0" w:firstLine="0"/>
              <w:jc w:val="left"/>
            </w:pPr>
            <w:r>
              <w:rPr>
                <w:b/>
              </w:rPr>
              <w:t xml:space="preserve">Issuance of Call Letter by email </w:t>
            </w:r>
          </w:p>
        </w:tc>
        <w:tc>
          <w:tcPr>
            <w:tcW w:w="720" w:type="dxa"/>
            <w:tcBorders>
              <w:top w:val="nil"/>
              <w:left w:val="nil"/>
              <w:bottom w:val="nil"/>
              <w:right w:val="nil"/>
            </w:tcBorders>
          </w:tcPr>
          <w:p w14:paraId="68F25009" w14:textId="77777777" w:rsidR="00C454C2" w:rsidRDefault="00C454C2" w:rsidP="003F1767">
            <w:pPr>
              <w:spacing w:line="259" w:lineRule="auto"/>
              <w:ind w:left="0" w:firstLine="0"/>
              <w:jc w:val="left"/>
            </w:pPr>
            <w:r>
              <w:rPr>
                <w:b/>
              </w:rPr>
              <w:t xml:space="preserve">:  </w:t>
            </w:r>
          </w:p>
        </w:tc>
        <w:tc>
          <w:tcPr>
            <w:tcW w:w="2787" w:type="dxa"/>
            <w:tcBorders>
              <w:top w:val="nil"/>
              <w:left w:val="nil"/>
              <w:bottom w:val="nil"/>
              <w:right w:val="nil"/>
            </w:tcBorders>
          </w:tcPr>
          <w:p w14:paraId="32F55C6F" w14:textId="1DF235FB" w:rsidR="00C454C2" w:rsidRDefault="00F2675C" w:rsidP="003F1767">
            <w:pPr>
              <w:spacing w:line="259" w:lineRule="auto"/>
              <w:ind w:left="0" w:firstLine="0"/>
              <w:jc w:val="left"/>
            </w:pPr>
            <w:r>
              <w:rPr>
                <w:b/>
              </w:rPr>
              <w:t>1</w:t>
            </w:r>
            <w:r w:rsidR="001356CF">
              <w:rPr>
                <w:b/>
              </w:rPr>
              <w:t>5</w:t>
            </w:r>
            <w:r w:rsidR="00C454C2">
              <w:rPr>
                <w:b/>
              </w:rPr>
              <w:t>/</w:t>
            </w:r>
            <w:r>
              <w:rPr>
                <w:b/>
              </w:rPr>
              <w:t>11</w:t>
            </w:r>
            <w:r w:rsidR="00C454C2">
              <w:rPr>
                <w:b/>
              </w:rPr>
              <w:t xml:space="preserve">/2024 </w:t>
            </w:r>
          </w:p>
        </w:tc>
      </w:tr>
      <w:tr w:rsidR="00C454C2" w14:paraId="77BFFC60" w14:textId="77777777" w:rsidTr="003F1767">
        <w:trPr>
          <w:trHeight w:val="290"/>
        </w:trPr>
        <w:tc>
          <w:tcPr>
            <w:tcW w:w="3989" w:type="dxa"/>
            <w:tcBorders>
              <w:top w:val="nil"/>
              <w:left w:val="nil"/>
              <w:bottom w:val="nil"/>
              <w:right w:val="nil"/>
            </w:tcBorders>
          </w:tcPr>
          <w:p w14:paraId="21CDB8E8" w14:textId="77777777" w:rsidR="00C454C2" w:rsidRDefault="00C454C2" w:rsidP="003F1767">
            <w:pPr>
              <w:tabs>
                <w:tab w:val="center" w:pos="3269"/>
              </w:tabs>
              <w:spacing w:line="259" w:lineRule="auto"/>
              <w:ind w:left="0" w:firstLine="0"/>
              <w:jc w:val="left"/>
            </w:pPr>
            <w:r>
              <w:rPr>
                <w:b/>
              </w:rPr>
              <w:t xml:space="preserve">Examination Date Window </w:t>
            </w:r>
            <w:r>
              <w:rPr>
                <w:b/>
              </w:rPr>
              <w:tab/>
              <w:t xml:space="preserve"> </w:t>
            </w:r>
          </w:p>
        </w:tc>
        <w:tc>
          <w:tcPr>
            <w:tcW w:w="720" w:type="dxa"/>
            <w:tcBorders>
              <w:top w:val="nil"/>
              <w:left w:val="nil"/>
              <w:bottom w:val="nil"/>
              <w:right w:val="nil"/>
            </w:tcBorders>
          </w:tcPr>
          <w:p w14:paraId="6C3B4FAE" w14:textId="77777777" w:rsidR="00C454C2" w:rsidRDefault="00C454C2" w:rsidP="003F1767">
            <w:pPr>
              <w:spacing w:line="259" w:lineRule="auto"/>
              <w:ind w:left="0" w:firstLine="0"/>
              <w:jc w:val="left"/>
            </w:pPr>
            <w:r>
              <w:rPr>
                <w:b/>
              </w:rPr>
              <w:t xml:space="preserve">:  </w:t>
            </w:r>
          </w:p>
        </w:tc>
        <w:tc>
          <w:tcPr>
            <w:tcW w:w="2787" w:type="dxa"/>
            <w:tcBorders>
              <w:top w:val="nil"/>
              <w:left w:val="nil"/>
              <w:bottom w:val="nil"/>
              <w:right w:val="nil"/>
            </w:tcBorders>
          </w:tcPr>
          <w:p w14:paraId="3A6CB747" w14:textId="1616571B" w:rsidR="00C454C2" w:rsidRDefault="00F2675C" w:rsidP="003F1767">
            <w:pPr>
              <w:spacing w:line="259" w:lineRule="auto"/>
              <w:ind w:left="0" w:firstLine="0"/>
              <w:jc w:val="left"/>
            </w:pPr>
            <w:r>
              <w:rPr>
                <w:b/>
              </w:rPr>
              <w:t>November</w:t>
            </w:r>
            <w:r w:rsidR="00C454C2">
              <w:rPr>
                <w:b/>
              </w:rPr>
              <w:t xml:space="preserve"> </w:t>
            </w:r>
            <w:r>
              <w:rPr>
                <w:b/>
              </w:rPr>
              <w:t>18</w:t>
            </w:r>
            <w:r w:rsidR="00C454C2">
              <w:rPr>
                <w:b/>
              </w:rPr>
              <w:t>-</w:t>
            </w:r>
            <w:r w:rsidR="001356CF">
              <w:rPr>
                <w:b/>
              </w:rPr>
              <w:t>1</w:t>
            </w:r>
            <w:r>
              <w:rPr>
                <w:b/>
              </w:rPr>
              <w:t>9</w:t>
            </w:r>
            <w:r w:rsidR="00C454C2">
              <w:rPr>
                <w:b/>
              </w:rPr>
              <w:t xml:space="preserve">, 2024  </w:t>
            </w:r>
          </w:p>
        </w:tc>
      </w:tr>
      <w:tr w:rsidR="00C454C2" w14:paraId="01C18969" w14:textId="77777777" w:rsidTr="003F1767">
        <w:trPr>
          <w:trHeight w:val="290"/>
        </w:trPr>
        <w:tc>
          <w:tcPr>
            <w:tcW w:w="3989" w:type="dxa"/>
            <w:tcBorders>
              <w:top w:val="nil"/>
              <w:left w:val="nil"/>
              <w:bottom w:val="nil"/>
              <w:right w:val="nil"/>
            </w:tcBorders>
          </w:tcPr>
          <w:p w14:paraId="1B41EA0F" w14:textId="77777777" w:rsidR="00C454C2" w:rsidRDefault="00C454C2" w:rsidP="003F1767">
            <w:pPr>
              <w:spacing w:line="259" w:lineRule="auto"/>
              <w:ind w:left="0" w:firstLine="0"/>
              <w:jc w:val="left"/>
            </w:pPr>
            <w:r>
              <w:rPr>
                <w:b/>
              </w:rPr>
              <w:t xml:space="preserve">Result Release Date (Tentative)  </w:t>
            </w:r>
          </w:p>
        </w:tc>
        <w:tc>
          <w:tcPr>
            <w:tcW w:w="720" w:type="dxa"/>
            <w:tcBorders>
              <w:top w:val="nil"/>
              <w:left w:val="nil"/>
              <w:bottom w:val="nil"/>
              <w:right w:val="nil"/>
            </w:tcBorders>
          </w:tcPr>
          <w:p w14:paraId="4ABD0C9A" w14:textId="77777777" w:rsidR="00C454C2" w:rsidRDefault="00C454C2" w:rsidP="003F1767">
            <w:pPr>
              <w:spacing w:line="259" w:lineRule="auto"/>
              <w:ind w:left="0" w:firstLine="0"/>
              <w:jc w:val="left"/>
            </w:pPr>
            <w:r>
              <w:rPr>
                <w:b/>
              </w:rPr>
              <w:t xml:space="preserve">: </w:t>
            </w:r>
          </w:p>
        </w:tc>
        <w:tc>
          <w:tcPr>
            <w:tcW w:w="2787" w:type="dxa"/>
            <w:tcBorders>
              <w:top w:val="nil"/>
              <w:left w:val="nil"/>
              <w:bottom w:val="nil"/>
              <w:right w:val="nil"/>
            </w:tcBorders>
          </w:tcPr>
          <w:p w14:paraId="519950E7" w14:textId="27C63DEC" w:rsidR="00C454C2" w:rsidRDefault="00F2675C" w:rsidP="003F1767">
            <w:pPr>
              <w:spacing w:line="259" w:lineRule="auto"/>
              <w:ind w:left="0" w:firstLine="0"/>
              <w:jc w:val="left"/>
            </w:pPr>
            <w:r>
              <w:rPr>
                <w:b/>
              </w:rPr>
              <w:t>22</w:t>
            </w:r>
            <w:r w:rsidR="00C454C2">
              <w:rPr>
                <w:b/>
              </w:rPr>
              <w:t>/</w:t>
            </w:r>
            <w:r>
              <w:rPr>
                <w:b/>
              </w:rPr>
              <w:t>11</w:t>
            </w:r>
            <w:r w:rsidR="00C454C2">
              <w:rPr>
                <w:b/>
              </w:rPr>
              <w:t xml:space="preserve">/2024  </w:t>
            </w:r>
          </w:p>
        </w:tc>
      </w:tr>
      <w:tr w:rsidR="00C454C2" w14:paraId="0B782C80" w14:textId="77777777" w:rsidTr="003F1767">
        <w:trPr>
          <w:trHeight w:val="277"/>
        </w:trPr>
        <w:tc>
          <w:tcPr>
            <w:tcW w:w="3989" w:type="dxa"/>
            <w:tcBorders>
              <w:top w:val="nil"/>
              <w:left w:val="nil"/>
              <w:bottom w:val="nil"/>
              <w:right w:val="nil"/>
            </w:tcBorders>
          </w:tcPr>
          <w:p w14:paraId="78C12C4D" w14:textId="77777777" w:rsidR="00C454C2" w:rsidRDefault="00C454C2" w:rsidP="003F1767">
            <w:pPr>
              <w:spacing w:line="259" w:lineRule="auto"/>
              <w:ind w:left="0" w:firstLine="0"/>
              <w:jc w:val="left"/>
            </w:pPr>
            <w:r>
              <w:rPr>
                <w:b/>
              </w:rPr>
              <w:t xml:space="preserve">Issuance of Offer Letter (Tentative) </w:t>
            </w:r>
          </w:p>
        </w:tc>
        <w:tc>
          <w:tcPr>
            <w:tcW w:w="720" w:type="dxa"/>
            <w:tcBorders>
              <w:top w:val="nil"/>
              <w:left w:val="nil"/>
              <w:bottom w:val="nil"/>
              <w:right w:val="nil"/>
            </w:tcBorders>
          </w:tcPr>
          <w:p w14:paraId="25CD77CB" w14:textId="77777777" w:rsidR="00C454C2" w:rsidRDefault="00C454C2" w:rsidP="003F1767">
            <w:pPr>
              <w:spacing w:line="259" w:lineRule="auto"/>
              <w:ind w:left="0" w:firstLine="0"/>
              <w:jc w:val="left"/>
            </w:pPr>
            <w:r>
              <w:rPr>
                <w:b/>
              </w:rPr>
              <w:t xml:space="preserve">: </w:t>
            </w:r>
          </w:p>
        </w:tc>
        <w:tc>
          <w:tcPr>
            <w:tcW w:w="2787" w:type="dxa"/>
            <w:tcBorders>
              <w:top w:val="nil"/>
              <w:left w:val="nil"/>
              <w:bottom w:val="nil"/>
              <w:right w:val="nil"/>
            </w:tcBorders>
          </w:tcPr>
          <w:p w14:paraId="56796DDA" w14:textId="452CBE60" w:rsidR="00C454C2" w:rsidRDefault="00F2675C" w:rsidP="003F1767">
            <w:pPr>
              <w:spacing w:line="259" w:lineRule="auto"/>
              <w:ind w:left="0" w:firstLine="0"/>
              <w:jc w:val="left"/>
            </w:pPr>
            <w:r>
              <w:rPr>
                <w:b/>
              </w:rPr>
              <w:t>25</w:t>
            </w:r>
            <w:r w:rsidR="00C454C2">
              <w:rPr>
                <w:b/>
              </w:rPr>
              <w:t>/</w:t>
            </w:r>
            <w:r>
              <w:rPr>
                <w:b/>
              </w:rPr>
              <w:t>11</w:t>
            </w:r>
            <w:r w:rsidR="00C454C2">
              <w:rPr>
                <w:b/>
              </w:rPr>
              <w:t xml:space="preserve">/2024 </w:t>
            </w:r>
          </w:p>
        </w:tc>
      </w:tr>
    </w:tbl>
    <w:p w14:paraId="1C4FD7FC" w14:textId="77777777" w:rsidR="00C454C2" w:rsidRDefault="00C454C2" w:rsidP="00C454C2">
      <w:pPr>
        <w:spacing w:line="259" w:lineRule="auto"/>
        <w:ind w:left="447" w:firstLine="0"/>
        <w:jc w:val="left"/>
      </w:pPr>
      <w:r>
        <w:rPr>
          <w:rFonts w:ascii="Calibri" w:eastAsia="Calibri" w:hAnsi="Calibri" w:cs="Calibri"/>
          <w:color w:val="1F3763"/>
        </w:rPr>
        <w:t xml:space="preserve"> </w:t>
      </w:r>
    </w:p>
    <w:p w14:paraId="3E1D9BD7" w14:textId="77777777" w:rsidR="00C454C2" w:rsidRDefault="00C454C2" w:rsidP="00C454C2">
      <w:pPr>
        <w:ind w:left="336" w:right="627"/>
      </w:pPr>
      <w:r>
        <w:rPr>
          <w:b/>
        </w:rPr>
        <w:t xml:space="preserve">Helpline: </w:t>
      </w:r>
      <w:r>
        <w:t xml:space="preserve">Please note that no correspondence / query shall be entertained regarding correction of mistakes in the submitted application, details already available in the advertisement and irrelevant matters. First issues/problems should be identified strictly as provided in the following table and use ONLY the concerned link/ email id mentioned against the issues. </w:t>
      </w:r>
    </w:p>
    <w:p w14:paraId="10F050EA" w14:textId="77777777" w:rsidR="00C454C2" w:rsidRDefault="00C454C2" w:rsidP="00C454C2">
      <w:pPr>
        <w:spacing w:line="259" w:lineRule="auto"/>
        <w:ind w:left="341" w:firstLine="0"/>
        <w:jc w:val="left"/>
      </w:pPr>
      <w:r>
        <w:t xml:space="preserve">  </w:t>
      </w:r>
    </w:p>
    <w:tbl>
      <w:tblPr>
        <w:tblStyle w:val="TableGrid"/>
        <w:tblW w:w="8954" w:type="dxa"/>
        <w:tblInd w:w="408" w:type="dxa"/>
        <w:tblCellMar>
          <w:left w:w="24" w:type="dxa"/>
          <w:right w:w="115" w:type="dxa"/>
        </w:tblCellMar>
        <w:tblLook w:val="04A0" w:firstRow="1" w:lastRow="0" w:firstColumn="1" w:lastColumn="0" w:noHBand="0" w:noVBand="1"/>
      </w:tblPr>
      <w:tblGrid>
        <w:gridCol w:w="1123"/>
        <w:gridCol w:w="3330"/>
        <w:gridCol w:w="4501"/>
      </w:tblGrid>
      <w:tr w:rsidR="00C454C2" w14:paraId="6863A93F" w14:textId="77777777" w:rsidTr="003F1767">
        <w:trPr>
          <w:trHeight w:val="398"/>
        </w:trPr>
        <w:tc>
          <w:tcPr>
            <w:tcW w:w="1123" w:type="dxa"/>
            <w:tcBorders>
              <w:top w:val="double" w:sz="4" w:space="0" w:color="000000"/>
              <w:left w:val="double" w:sz="4" w:space="0" w:color="000000"/>
              <w:bottom w:val="single" w:sz="4" w:space="0" w:color="000000"/>
              <w:right w:val="double" w:sz="4" w:space="0" w:color="000000"/>
            </w:tcBorders>
          </w:tcPr>
          <w:p w14:paraId="6E5CD142" w14:textId="77777777" w:rsidR="00C454C2" w:rsidRDefault="00C454C2" w:rsidP="003F1767">
            <w:pPr>
              <w:spacing w:line="259" w:lineRule="auto"/>
              <w:ind w:left="70" w:firstLine="0"/>
              <w:jc w:val="left"/>
            </w:pPr>
            <w:r>
              <w:rPr>
                <w:b/>
              </w:rPr>
              <w:t xml:space="preserve">Sl.  No. </w:t>
            </w:r>
          </w:p>
        </w:tc>
        <w:tc>
          <w:tcPr>
            <w:tcW w:w="3330" w:type="dxa"/>
            <w:tcBorders>
              <w:top w:val="double" w:sz="4" w:space="0" w:color="000000"/>
              <w:left w:val="double" w:sz="4" w:space="0" w:color="000000"/>
              <w:bottom w:val="single" w:sz="4" w:space="0" w:color="000000"/>
              <w:right w:val="double" w:sz="4" w:space="0" w:color="000000"/>
            </w:tcBorders>
          </w:tcPr>
          <w:p w14:paraId="79D4D047" w14:textId="77777777" w:rsidR="00C454C2" w:rsidRDefault="00C454C2" w:rsidP="003F1767">
            <w:pPr>
              <w:spacing w:line="259" w:lineRule="auto"/>
              <w:ind w:left="564" w:firstLine="0"/>
              <w:jc w:val="center"/>
            </w:pPr>
            <w:r>
              <w:rPr>
                <w:b/>
              </w:rPr>
              <w:t xml:space="preserve">Issues </w:t>
            </w:r>
          </w:p>
        </w:tc>
        <w:tc>
          <w:tcPr>
            <w:tcW w:w="4501" w:type="dxa"/>
            <w:tcBorders>
              <w:top w:val="double" w:sz="4" w:space="0" w:color="000000"/>
              <w:left w:val="double" w:sz="4" w:space="0" w:color="000000"/>
              <w:bottom w:val="single" w:sz="4" w:space="0" w:color="000000"/>
              <w:right w:val="double" w:sz="4" w:space="0" w:color="000000"/>
            </w:tcBorders>
          </w:tcPr>
          <w:p w14:paraId="74472502" w14:textId="77777777" w:rsidR="00C454C2" w:rsidRDefault="00C454C2" w:rsidP="003F1767">
            <w:pPr>
              <w:spacing w:line="259" w:lineRule="auto"/>
              <w:ind w:left="0" w:firstLine="0"/>
              <w:jc w:val="left"/>
            </w:pPr>
            <w:r>
              <w:t xml:space="preserve"> </w:t>
            </w:r>
          </w:p>
        </w:tc>
      </w:tr>
      <w:tr w:rsidR="00C454C2" w14:paraId="22A4F23C" w14:textId="77777777" w:rsidTr="003F1767">
        <w:trPr>
          <w:trHeight w:val="1114"/>
        </w:trPr>
        <w:tc>
          <w:tcPr>
            <w:tcW w:w="1123" w:type="dxa"/>
            <w:tcBorders>
              <w:top w:val="single" w:sz="4" w:space="0" w:color="000000"/>
              <w:left w:val="double" w:sz="4" w:space="0" w:color="000000"/>
              <w:bottom w:val="single" w:sz="4" w:space="0" w:color="000000"/>
              <w:right w:val="double" w:sz="4" w:space="0" w:color="000000"/>
            </w:tcBorders>
          </w:tcPr>
          <w:p w14:paraId="5260C8E7" w14:textId="77777777" w:rsidR="00C454C2" w:rsidRDefault="00C454C2" w:rsidP="003F1767">
            <w:pPr>
              <w:spacing w:line="259" w:lineRule="auto"/>
              <w:ind w:left="295" w:firstLine="0"/>
              <w:jc w:val="left"/>
            </w:pPr>
            <w:r>
              <w:t xml:space="preserve"> </w:t>
            </w:r>
          </w:p>
          <w:p w14:paraId="660818C9" w14:textId="77777777" w:rsidR="00C454C2" w:rsidRDefault="00C454C2" w:rsidP="003F1767">
            <w:pPr>
              <w:spacing w:line="259" w:lineRule="auto"/>
              <w:ind w:left="122" w:firstLine="0"/>
              <w:jc w:val="center"/>
            </w:pPr>
            <w:r>
              <w:rPr>
                <w:b/>
              </w:rPr>
              <w:t xml:space="preserve">1. </w:t>
            </w:r>
          </w:p>
        </w:tc>
        <w:tc>
          <w:tcPr>
            <w:tcW w:w="3330" w:type="dxa"/>
            <w:tcBorders>
              <w:top w:val="single" w:sz="4" w:space="0" w:color="000000"/>
              <w:left w:val="double" w:sz="4" w:space="0" w:color="000000"/>
              <w:bottom w:val="single" w:sz="4" w:space="0" w:color="000000"/>
              <w:right w:val="double" w:sz="4" w:space="0" w:color="000000"/>
            </w:tcBorders>
          </w:tcPr>
          <w:p w14:paraId="5FABD32D" w14:textId="77777777" w:rsidR="00C454C2" w:rsidRDefault="00C454C2" w:rsidP="003F1767">
            <w:pPr>
              <w:spacing w:line="259" w:lineRule="auto"/>
              <w:ind w:left="72" w:firstLine="0"/>
              <w:jc w:val="left"/>
            </w:pPr>
            <w:r>
              <w:rPr>
                <w:b/>
              </w:rPr>
              <w:t xml:space="preserve"> </w:t>
            </w:r>
          </w:p>
          <w:p w14:paraId="5DD13E5C" w14:textId="77777777" w:rsidR="00C454C2" w:rsidRDefault="00C454C2" w:rsidP="003F1767">
            <w:pPr>
              <w:spacing w:line="259" w:lineRule="auto"/>
              <w:ind w:left="72" w:firstLine="0"/>
              <w:jc w:val="left"/>
            </w:pPr>
            <w:r>
              <w:rPr>
                <w:b/>
              </w:rPr>
              <w:t xml:space="preserve">Technical issues regarding </w:t>
            </w:r>
          </w:p>
          <w:p w14:paraId="3F524788" w14:textId="77777777" w:rsidR="00C454C2" w:rsidRDefault="00C454C2" w:rsidP="003F1767">
            <w:pPr>
              <w:spacing w:line="259" w:lineRule="auto"/>
              <w:ind w:left="72" w:firstLine="0"/>
              <w:jc w:val="left"/>
            </w:pPr>
            <w:r>
              <w:rPr>
                <w:b/>
              </w:rPr>
              <w:t xml:space="preserve">online application </w:t>
            </w:r>
          </w:p>
          <w:p w14:paraId="528F0CC3" w14:textId="77777777" w:rsidR="00C454C2" w:rsidRDefault="00C454C2" w:rsidP="003F1767">
            <w:pPr>
              <w:spacing w:line="259" w:lineRule="auto"/>
              <w:ind w:left="72" w:firstLine="0"/>
              <w:jc w:val="left"/>
            </w:pPr>
            <w:r>
              <w:rPr>
                <w:b/>
              </w:rPr>
              <w:t xml:space="preserve"> </w:t>
            </w:r>
          </w:p>
        </w:tc>
        <w:tc>
          <w:tcPr>
            <w:tcW w:w="4501" w:type="dxa"/>
            <w:tcBorders>
              <w:top w:val="single" w:sz="4" w:space="0" w:color="000000"/>
              <w:left w:val="double" w:sz="4" w:space="0" w:color="000000"/>
              <w:bottom w:val="single" w:sz="4" w:space="0" w:color="000000"/>
              <w:right w:val="double" w:sz="4" w:space="0" w:color="000000"/>
            </w:tcBorders>
          </w:tcPr>
          <w:p w14:paraId="54E9854E" w14:textId="77777777" w:rsidR="00C454C2" w:rsidRDefault="00C454C2" w:rsidP="003F1767">
            <w:pPr>
              <w:spacing w:line="259" w:lineRule="auto"/>
              <w:ind w:left="0" w:firstLine="0"/>
              <w:jc w:val="left"/>
            </w:pPr>
            <w:r>
              <w:t xml:space="preserve"> </w:t>
            </w:r>
          </w:p>
          <w:p w14:paraId="1DABF3D4" w14:textId="77777777" w:rsidR="00C454C2" w:rsidRDefault="00C454C2" w:rsidP="003F1767">
            <w:pPr>
              <w:spacing w:line="259" w:lineRule="auto"/>
              <w:ind w:left="259" w:firstLine="0"/>
              <w:jc w:val="left"/>
              <w:rPr>
                <w:sz w:val="22"/>
              </w:rPr>
            </w:pPr>
            <w:r>
              <w:rPr>
                <w:b/>
              </w:rPr>
              <w:t>phd</w:t>
            </w:r>
            <w:r>
              <w:rPr>
                <w:sz w:val="22"/>
              </w:rPr>
              <w:t>_</w:t>
            </w:r>
            <w:r>
              <w:rPr>
                <w:b/>
              </w:rPr>
              <w:t>admissions@iitp.ac.in</w:t>
            </w:r>
            <w:r>
              <w:rPr>
                <w:sz w:val="22"/>
              </w:rPr>
              <w:t xml:space="preserve"> </w:t>
            </w:r>
          </w:p>
          <w:p w14:paraId="68B5D478" w14:textId="77777777" w:rsidR="00C454C2" w:rsidRDefault="00C454C2" w:rsidP="003F1767">
            <w:pPr>
              <w:spacing w:line="259" w:lineRule="auto"/>
              <w:ind w:left="259" w:firstLine="0"/>
              <w:jc w:val="left"/>
            </w:pPr>
            <w:r>
              <w:rPr>
                <w:b/>
                <w:color w:val="000033"/>
              </w:rPr>
              <w:t>06115-233-698</w:t>
            </w:r>
            <w:r>
              <w:rPr>
                <w:i/>
              </w:rPr>
              <w:t xml:space="preserve"> </w:t>
            </w:r>
          </w:p>
        </w:tc>
      </w:tr>
      <w:tr w:rsidR="00C454C2" w14:paraId="062E77FA" w14:textId="77777777" w:rsidTr="003F1767">
        <w:trPr>
          <w:trHeight w:val="747"/>
        </w:trPr>
        <w:tc>
          <w:tcPr>
            <w:tcW w:w="1123" w:type="dxa"/>
            <w:tcBorders>
              <w:top w:val="single" w:sz="4" w:space="0" w:color="000000"/>
              <w:left w:val="double" w:sz="4" w:space="0" w:color="000000"/>
              <w:bottom w:val="single" w:sz="4" w:space="0" w:color="000000"/>
              <w:right w:val="double" w:sz="4" w:space="0" w:color="000000"/>
            </w:tcBorders>
          </w:tcPr>
          <w:p w14:paraId="2CEDBE31" w14:textId="77777777" w:rsidR="00C454C2" w:rsidRDefault="00C454C2" w:rsidP="003F1767">
            <w:pPr>
              <w:spacing w:line="259" w:lineRule="auto"/>
              <w:ind w:left="295" w:firstLine="0"/>
              <w:jc w:val="left"/>
            </w:pPr>
            <w:r>
              <w:rPr>
                <w:b/>
              </w:rPr>
              <w:t xml:space="preserve"> </w:t>
            </w:r>
          </w:p>
          <w:p w14:paraId="37A621D6" w14:textId="77777777" w:rsidR="00C454C2" w:rsidRDefault="00C454C2" w:rsidP="003F1767">
            <w:pPr>
              <w:spacing w:line="259" w:lineRule="auto"/>
              <w:ind w:left="122" w:firstLine="0"/>
              <w:jc w:val="center"/>
            </w:pPr>
            <w:r>
              <w:rPr>
                <w:b/>
              </w:rPr>
              <w:t xml:space="preserve">2. </w:t>
            </w:r>
          </w:p>
        </w:tc>
        <w:tc>
          <w:tcPr>
            <w:tcW w:w="3330" w:type="dxa"/>
            <w:tcBorders>
              <w:top w:val="single" w:sz="4" w:space="0" w:color="000000"/>
              <w:left w:val="double" w:sz="4" w:space="0" w:color="000000"/>
              <w:bottom w:val="single" w:sz="4" w:space="0" w:color="000000"/>
              <w:right w:val="double" w:sz="4" w:space="0" w:color="000000"/>
            </w:tcBorders>
          </w:tcPr>
          <w:p w14:paraId="7B6CE5E1" w14:textId="77777777" w:rsidR="00C454C2" w:rsidRDefault="00C454C2" w:rsidP="003F1767">
            <w:pPr>
              <w:spacing w:line="259" w:lineRule="auto"/>
              <w:ind w:left="0" w:firstLine="0"/>
              <w:jc w:val="left"/>
            </w:pPr>
            <w:r>
              <w:rPr>
                <w:b/>
              </w:rPr>
              <w:t xml:space="preserve">  </w:t>
            </w:r>
          </w:p>
          <w:p w14:paraId="1BBBF276" w14:textId="77777777" w:rsidR="00C454C2" w:rsidRDefault="00C454C2" w:rsidP="003F1767">
            <w:pPr>
              <w:spacing w:line="259" w:lineRule="auto"/>
              <w:ind w:left="0" w:firstLine="0"/>
              <w:jc w:val="left"/>
            </w:pPr>
            <w:r>
              <w:rPr>
                <w:b/>
              </w:rPr>
              <w:t xml:space="preserve"> Academic matter </w:t>
            </w:r>
          </w:p>
        </w:tc>
        <w:tc>
          <w:tcPr>
            <w:tcW w:w="4501" w:type="dxa"/>
            <w:tcBorders>
              <w:top w:val="single" w:sz="4" w:space="0" w:color="000000"/>
              <w:left w:val="double" w:sz="4" w:space="0" w:color="000000"/>
              <w:bottom w:val="single" w:sz="4" w:space="0" w:color="000000"/>
              <w:right w:val="double" w:sz="4" w:space="0" w:color="000000"/>
            </w:tcBorders>
          </w:tcPr>
          <w:p w14:paraId="145146F3" w14:textId="77777777" w:rsidR="00C454C2" w:rsidRDefault="00C454C2" w:rsidP="003F1767">
            <w:pPr>
              <w:spacing w:line="259" w:lineRule="auto"/>
              <w:ind w:left="259" w:firstLine="0"/>
              <w:jc w:val="left"/>
            </w:pPr>
            <w:r>
              <w:rPr>
                <w:sz w:val="22"/>
              </w:rPr>
              <w:t xml:space="preserve"> </w:t>
            </w:r>
          </w:p>
          <w:p w14:paraId="0D1BA6F5" w14:textId="77777777" w:rsidR="00C454C2" w:rsidRDefault="00C454C2" w:rsidP="003F1767">
            <w:pPr>
              <w:spacing w:line="259" w:lineRule="auto"/>
              <w:ind w:left="259" w:firstLine="0"/>
              <w:jc w:val="left"/>
            </w:pPr>
            <w:r>
              <w:rPr>
                <w:b/>
              </w:rPr>
              <w:t>phd</w:t>
            </w:r>
            <w:r>
              <w:rPr>
                <w:sz w:val="22"/>
              </w:rPr>
              <w:t>_</w:t>
            </w:r>
            <w:r>
              <w:rPr>
                <w:b/>
              </w:rPr>
              <w:t>admissions@iitp.ac.in</w:t>
            </w:r>
            <w:r>
              <w:rPr>
                <w:sz w:val="22"/>
              </w:rPr>
              <w:t xml:space="preserve"> </w:t>
            </w:r>
          </w:p>
          <w:p w14:paraId="78E0ADD6" w14:textId="77777777" w:rsidR="00C454C2" w:rsidRDefault="00C454C2" w:rsidP="003F1767">
            <w:pPr>
              <w:spacing w:line="259" w:lineRule="auto"/>
              <w:ind w:left="259" w:firstLine="0"/>
              <w:jc w:val="left"/>
            </w:pPr>
            <w:r>
              <w:rPr>
                <w:b/>
                <w:color w:val="000033"/>
              </w:rPr>
              <w:t xml:space="preserve">06115-233-684/697 </w:t>
            </w:r>
          </w:p>
          <w:p w14:paraId="5E79EAB8" w14:textId="77777777" w:rsidR="00C454C2" w:rsidRDefault="00C454C2" w:rsidP="003F1767">
            <w:pPr>
              <w:spacing w:line="259" w:lineRule="auto"/>
              <w:ind w:left="0" w:right="77" w:firstLine="0"/>
              <w:jc w:val="center"/>
            </w:pPr>
            <w:r>
              <w:t xml:space="preserve"> </w:t>
            </w:r>
          </w:p>
        </w:tc>
      </w:tr>
      <w:tr w:rsidR="00C454C2" w14:paraId="4D04BCF7" w14:textId="77777777" w:rsidTr="003F1767">
        <w:trPr>
          <w:trHeight w:val="1253"/>
        </w:trPr>
        <w:tc>
          <w:tcPr>
            <w:tcW w:w="1123" w:type="dxa"/>
            <w:tcBorders>
              <w:top w:val="single" w:sz="4" w:space="0" w:color="000000"/>
              <w:left w:val="double" w:sz="4" w:space="0" w:color="000000"/>
              <w:bottom w:val="double" w:sz="4" w:space="0" w:color="000000"/>
              <w:right w:val="double" w:sz="4" w:space="0" w:color="000000"/>
            </w:tcBorders>
          </w:tcPr>
          <w:p w14:paraId="3FBD7136" w14:textId="77777777" w:rsidR="00C454C2" w:rsidRDefault="00C454C2" w:rsidP="003F1767">
            <w:pPr>
              <w:spacing w:line="259" w:lineRule="auto"/>
              <w:ind w:left="295" w:firstLine="0"/>
              <w:jc w:val="left"/>
            </w:pPr>
            <w:r>
              <w:rPr>
                <w:b/>
              </w:rPr>
              <w:t xml:space="preserve"> </w:t>
            </w:r>
          </w:p>
          <w:p w14:paraId="61ACF1B7" w14:textId="77777777" w:rsidR="00C454C2" w:rsidRDefault="00C454C2" w:rsidP="003F1767">
            <w:pPr>
              <w:spacing w:line="259" w:lineRule="auto"/>
              <w:ind w:left="122" w:firstLine="0"/>
              <w:jc w:val="center"/>
            </w:pPr>
            <w:r>
              <w:rPr>
                <w:b/>
              </w:rPr>
              <w:t xml:space="preserve">3. </w:t>
            </w:r>
          </w:p>
        </w:tc>
        <w:tc>
          <w:tcPr>
            <w:tcW w:w="3330" w:type="dxa"/>
            <w:tcBorders>
              <w:top w:val="single" w:sz="4" w:space="0" w:color="000000"/>
              <w:left w:val="double" w:sz="4" w:space="0" w:color="000000"/>
              <w:bottom w:val="double" w:sz="4" w:space="0" w:color="000000"/>
              <w:right w:val="double" w:sz="4" w:space="0" w:color="000000"/>
            </w:tcBorders>
          </w:tcPr>
          <w:p w14:paraId="42C1F629" w14:textId="77777777" w:rsidR="00C454C2" w:rsidRDefault="00C454C2" w:rsidP="003F1767">
            <w:pPr>
              <w:spacing w:line="259" w:lineRule="auto"/>
              <w:ind w:left="0" w:firstLine="0"/>
              <w:jc w:val="left"/>
            </w:pPr>
            <w:r>
              <w:rPr>
                <w:b/>
              </w:rPr>
              <w:t xml:space="preserve">  </w:t>
            </w:r>
          </w:p>
          <w:p w14:paraId="260D6654" w14:textId="77777777" w:rsidR="00C454C2" w:rsidRDefault="00C454C2" w:rsidP="003F1767">
            <w:pPr>
              <w:spacing w:line="259" w:lineRule="auto"/>
              <w:ind w:left="0" w:firstLine="0"/>
              <w:jc w:val="left"/>
            </w:pPr>
            <w:r>
              <w:rPr>
                <w:b/>
              </w:rPr>
              <w:t xml:space="preserve">Fee -payment/ SBI collect </w:t>
            </w:r>
          </w:p>
        </w:tc>
        <w:tc>
          <w:tcPr>
            <w:tcW w:w="4501" w:type="dxa"/>
            <w:tcBorders>
              <w:top w:val="single" w:sz="4" w:space="0" w:color="000000"/>
              <w:left w:val="double" w:sz="4" w:space="0" w:color="000000"/>
              <w:bottom w:val="double" w:sz="4" w:space="0" w:color="000000"/>
              <w:right w:val="double" w:sz="4" w:space="0" w:color="000000"/>
            </w:tcBorders>
          </w:tcPr>
          <w:p w14:paraId="6B1B596A" w14:textId="77777777" w:rsidR="00C454C2" w:rsidRDefault="00C454C2" w:rsidP="003F1767">
            <w:pPr>
              <w:spacing w:line="259" w:lineRule="auto"/>
              <w:ind w:left="259" w:firstLine="0"/>
              <w:jc w:val="left"/>
            </w:pPr>
            <w:r>
              <w:t xml:space="preserve"> </w:t>
            </w:r>
          </w:p>
          <w:p w14:paraId="13421A7E" w14:textId="77777777" w:rsidR="00C454C2" w:rsidRDefault="00C454C2" w:rsidP="003F1767">
            <w:pPr>
              <w:spacing w:line="259" w:lineRule="auto"/>
              <w:ind w:left="259" w:firstLine="0"/>
              <w:jc w:val="left"/>
            </w:pPr>
            <w:r>
              <w:rPr>
                <w:b/>
                <w:color w:val="000033"/>
              </w:rPr>
              <w:t xml:space="preserve">arfa@iitp.ac.in </w:t>
            </w:r>
          </w:p>
          <w:p w14:paraId="69FF054C" w14:textId="77777777" w:rsidR="00C454C2" w:rsidRDefault="00C454C2" w:rsidP="003F1767">
            <w:pPr>
              <w:spacing w:line="259" w:lineRule="auto"/>
              <w:ind w:left="259" w:firstLine="0"/>
              <w:jc w:val="left"/>
            </w:pPr>
            <w:r>
              <w:rPr>
                <w:b/>
              </w:rPr>
              <w:t xml:space="preserve">06115-233-062 </w:t>
            </w:r>
          </w:p>
          <w:p w14:paraId="777B3748" w14:textId="77777777" w:rsidR="00C454C2" w:rsidRDefault="00C454C2" w:rsidP="003F1767">
            <w:pPr>
              <w:spacing w:line="259" w:lineRule="auto"/>
              <w:ind w:left="259" w:firstLine="0"/>
              <w:jc w:val="left"/>
            </w:pPr>
            <w:r>
              <w:t xml:space="preserve"> </w:t>
            </w:r>
          </w:p>
        </w:tc>
      </w:tr>
    </w:tbl>
    <w:p w14:paraId="49D23AA7" w14:textId="77777777" w:rsidR="00C454C2" w:rsidRDefault="00C454C2" w:rsidP="00C454C2">
      <w:pPr>
        <w:spacing w:line="259" w:lineRule="auto"/>
        <w:ind w:left="0" w:firstLine="0"/>
        <w:jc w:val="left"/>
      </w:pPr>
      <w:r>
        <w:rPr>
          <w:sz w:val="26"/>
        </w:rPr>
        <w:t xml:space="preserve"> </w:t>
      </w:r>
    </w:p>
    <w:p w14:paraId="2120FA3A" w14:textId="77777777" w:rsidR="00C454C2" w:rsidRDefault="00C454C2" w:rsidP="00C454C2">
      <w:pPr>
        <w:spacing w:after="194"/>
        <w:ind w:left="336" w:right="627"/>
      </w:pPr>
      <w:r>
        <w:rPr>
          <w:b/>
        </w:rPr>
        <w:t xml:space="preserve">Note: </w:t>
      </w:r>
      <w:r>
        <w:t>The above information is not the complete set of Rules &amp; Regulations for the PhD programme of IIT Patna.</w:t>
      </w:r>
      <w:r>
        <w:rPr>
          <w:sz w:val="22"/>
        </w:rPr>
        <w:t xml:space="preserve"> </w:t>
      </w:r>
    </w:p>
    <w:p w14:paraId="092C4995" w14:textId="77777777" w:rsidR="00C454C2" w:rsidRDefault="00C454C2" w:rsidP="00C454C2">
      <w:pPr>
        <w:spacing w:after="64"/>
        <w:ind w:left="336" w:right="627"/>
      </w:pPr>
      <w:r>
        <w:rPr>
          <w:b/>
          <w:u w:val="single" w:color="000000"/>
        </w:rPr>
        <w:t>Legal Jurisdiction:</w:t>
      </w:r>
      <w:r>
        <w:rPr>
          <w:b/>
        </w:rPr>
        <w:t xml:space="preserve"> </w:t>
      </w:r>
      <w:r>
        <w:t xml:space="preserve">The court at Patna alone shall have the jurisdiction to settle and decide all matters and disputes related to the above referred admission process. </w:t>
      </w:r>
    </w:p>
    <w:p w14:paraId="030F89B0" w14:textId="77777777" w:rsidR="00C454C2" w:rsidRDefault="00C454C2" w:rsidP="00C454C2">
      <w:pPr>
        <w:spacing w:line="259" w:lineRule="auto"/>
        <w:ind w:left="447" w:firstLine="0"/>
        <w:jc w:val="left"/>
      </w:pPr>
      <w:r>
        <w:rPr>
          <w:b/>
          <w:sz w:val="32"/>
        </w:rPr>
        <w:t xml:space="preserve">  </w:t>
      </w:r>
    </w:p>
    <w:p w14:paraId="0621CD07" w14:textId="77777777" w:rsidR="00C454C2" w:rsidRDefault="00C454C2" w:rsidP="00C454C2"/>
    <w:sectPr w:rsidR="00C454C2" w:rsidSect="00E63323">
      <w:footerReference w:type="default" r:id="rId18"/>
      <w:pgSz w:w="11906" w:h="16838"/>
      <w:pgMar w:top="810" w:right="836"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3852" w14:textId="77777777" w:rsidR="00736A9A" w:rsidRDefault="00736A9A" w:rsidP="00E63323">
      <w:pPr>
        <w:spacing w:line="240" w:lineRule="auto"/>
      </w:pPr>
      <w:r>
        <w:separator/>
      </w:r>
    </w:p>
  </w:endnote>
  <w:endnote w:type="continuationSeparator" w:id="0">
    <w:p w14:paraId="7E163FBC" w14:textId="77777777" w:rsidR="00736A9A" w:rsidRDefault="00736A9A" w:rsidP="00E6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584918"/>
      <w:docPartObj>
        <w:docPartGallery w:val="Page Numbers (Bottom of Page)"/>
        <w:docPartUnique/>
      </w:docPartObj>
    </w:sdtPr>
    <w:sdtEndPr>
      <w:rPr>
        <w:noProof/>
      </w:rPr>
    </w:sdtEndPr>
    <w:sdtContent>
      <w:p w14:paraId="741E3D8F" w14:textId="77777777" w:rsidR="00E63323" w:rsidRDefault="00E63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C7F66" w14:textId="77777777" w:rsidR="00E63323" w:rsidRDefault="00E63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4B83" w14:textId="77777777" w:rsidR="00736A9A" w:rsidRDefault="00736A9A" w:rsidP="00E63323">
      <w:pPr>
        <w:spacing w:line="240" w:lineRule="auto"/>
      </w:pPr>
      <w:r>
        <w:separator/>
      </w:r>
    </w:p>
  </w:footnote>
  <w:footnote w:type="continuationSeparator" w:id="0">
    <w:p w14:paraId="1FACDB8E" w14:textId="77777777" w:rsidR="00736A9A" w:rsidRDefault="00736A9A" w:rsidP="00E633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47E2"/>
    <w:multiLevelType w:val="hybridMultilevel"/>
    <w:tmpl w:val="D952A0B8"/>
    <w:lvl w:ilvl="0" w:tplc="4F689F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4C2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EEAD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C4F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08E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029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A2FB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00F9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2D3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EF0888"/>
    <w:multiLevelType w:val="hybridMultilevel"/>
    <w:tmpl w:val="21DA2F62"/>
    <w:lvl w:ilvl="0" w:tplc="27DA2E92">
      <w:start w:val="3"/>
      <w:numFmt w:val="upperLetter"/>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62AFCC">
      <w:start w:val="1"/>
      <w:numFmt w:val="lowerLetter"/>
      <w:lvlText w:val="%2"/>
      <w:lvlJc w:val="left"/>
      <w:pPr>
        <w:ind w:left="1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F0FE0C">
      <w:start w:val="1"/>
      <w:numFmt w:val="lowerRoman"/>
      <w:lvlText w:val="%3"/>
      <w:lvlJc w:val="left"/>
      <w:pPr>
        <w:ind w:left="2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B48156">
      <w:start w:val="1"/>
      <w:numFmt w:val="decimal"/>
      <w:lvlText w:val="%4"/>
      <w:lvlJc w:val="left"/>
      <w:pPr>
        <w:ind w:left="2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58C0DE">
      <w:start w:val="1"/>
      <w:numFmt w:val="lowerLetter"/>
      <w:lvlText w:val="%5"/>
      <w:lvlJc w:val="left"/>
      <w:pPr>
        <w:ind w:left="3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362002">
      <w:start w:val="1"/>
      <w:numFmt w:val="lowerRoman"/>
      <w:lvlText w:val="%6"/>
      <w:lvlJc w:val="left"/>
      <w:pPr>
        <w:ind w:left="4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F8EC30">
      <w:start w:val="1"/>
      <w:numFmt w:val="decimal"/>
      <w:lvlText w:val="%7"/>
      <w:lvlJc w:val="left"/>
      <w:pPr>
        <w:ind w:left="5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D498C0">
      <w:start w:val="1"/>
      <w:numFmt w:val="lowerLetter"/>
      <w:lvlText w:val="%8"/>
      <w:lvlJc w:val="left"/>
      <w:pPr>
        <w:ind w:left="5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D06DF6">
      <w:start w:val="1"/>
      <w:numFmt w:val="lowerRoman"/>
      <w:lvlText w:val="%9"/>
      <w:lvlJc w:val="left"/>
      <w:pPr>
        <w:ind w:left="6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6C2C8B"/>
    <w:multiLevelType w:val="hybridMultilevel"/>
    <w:tmpl w:val="21DA2F62"/>
    <w:lvl w:ilvl="0" w:tplc="27DA2E92">
      <w:start w:val="3"/>
      <w:numFmt w:val="upperLetter"/>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62AFCC">
      <w:start w:val="1"/>
      <w:numFmt w:val="lowerLetter"/>
      <w:lvlText w:val="%2"/>
      <w:lvlJc w:val="left"/>
      <w:pPr>
        <w:ind w:left="1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F0FE0C">
      <w:start w:val="1"/>
      <w:numFmt w:val="lowerRoman"/>
      <w:lvlText w:val="%3"/>
      <w:lvlJc w:val="left"/>
      <w:pPr>
        <w:ind w:left="2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B48156">
      <w:start w:val="1"/>
      <w:numFmt w:val="decimal"/>
      <w:lvlText w:val="%4"/>
      <w:lvlJc w:val="left"/>
      <w:pPr>
        <w:ind w:left="2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58C0DE">
      <w:start w:val="1"/>
      <w:numFmt w:val="lowerLetter"/>
      <w:lvlText w:val="%5"/>
      <w:lvlJc w:val="left"/>
      <w:pPr>
        <w:ind w:left="3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362002">
      <w:start w:val="1"/>
      <w:numFmt w:val="lowerRoman"/>
      <w:lvlText w:val="%6"/>
      <w:lvlJc w:val="left"/>
      <w:pPr>
        <w:ind w:left="4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F8EC30">
      <w:start w:val="1"/>
      <w:numFmt w:val="decimal"/>
      <w:lvlText w:val="%7"/>
      <w:lvlJc w:val="left"/>
      <w:pPr>
        <w:ind w:left="5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D498C0">
      <w:start w:val="1"/>
      <w:numFmt w:val="lowerLetter"/>
      <w:lvlText w:val="%8"/>
      <w:lvlJc w:val="left"/>
      <w:pPr>
        <w:ind w:left="5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D06DF6">
      <w:start w:val="1"/>
      <w:numFmt w:val="lowerRoman"/>
      <w:lvlText w:val="%9"/>
      <w:lvlJc w:val="left"/>
      <w:pPr>
        <w:ind w:left="6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03741B5"/>
    <w:multiLevelType w:val="hybridMultilevel"/>
    <w:tmpl w:val="C01A4036"/>
    <w:lvl w:ilvl="0" w:tplc="DD5821E8">
      <w:start w:val="1"/>
      <w:numFmt w:val="upperLetter"/>
      <w:lvlText w:val="%1."/>
      <w:lvlJc w:val="left"/>
      <w:pPr>
        <w:ind w:left="720" w:hanging="360"/>
      </w:pPr>
      <w:rPr>
        <w:rFonts w:hint="default"/>
        <w:b/>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057084"/>
    <w:multiLevelType w:val="hybridMultilevel"/>
    <w:tmpl w:val="7A904BD2"/>
    <w:lvl w:ilvl="0" w:tplc="0832BC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EA7222">
      <w:start w:val="1"/>
      <w:numFmt w:val="bullet"/>
      <w:lvlText w:val="o"/>
      <w:lvlJc w:val="left"/>
      <w:pPr>
        <w:ind w:left="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C62B88">
      <w:start w:val="1"/>
      <w:numFmt w:val="bullet"/>
      <w:lvlText w:val="▪"/>
      <w:lvlJc w:val="left"/>
      <w:pPr>
        <w:ind w:left="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4E974">
      <w:start w:val="1"/>
      <w:numFmt w:val="bullet"/>
      <w:lvlRestart w:val="0"/>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EA928">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4CE5E">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AC362">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26C1AC">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A8C76">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4E788B"/>
    <w:multiLevelType w:val="hybridMultilevel"/>
    <w:tmpl w:val="8046660A"/>
    <w:lvl w:ilvl="0" w:tplc="0F20B67A">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00D48">
      <w:start w:val="1"/>
      <w:numFmt w:val="bullet"/>
      <w:lvlText w:val="o"/>
      <w:lvlJc w:val="left"/>
      <w:pPr>
        <w:ind w:left="1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29A34">
      <w:start w:val="1"/>
      <w:numFmt w:val="bullet"/>
      <w:lvlText w:val="▪"/>
      <w:lvlJc w:val="left"/>
      <w:pPr>
        <w:ind w:left="2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80275C">
      <w:start w:val="1"/>
      <w:numFmt w:val="bullet"/>
      <w:lvlText w:val="•"/>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6E0E6">
      <w:start w:val="1"/>
      <w:numFmt w:val="bullet"/>
      <w:lvlText w:val="o"/>
      <w:lvlJc w:val="left"/>
      <w:pPr>
        <w:ind w:left="3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A1722">
      <w:start w:val="1"/>
      <w:numFmt w:val="bullet"/>
      <w:lvlText w:val="▪"/>
      <w:lvlJc w:val="left"/>
      <w:pPr>
        <w:ind w:left="4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E26860">
      <w:start w:val="1"/>
      <w:numFmt w:val="bullet"/>
      <w:lvlText w:val="•"/>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9027BE">
      <w:start w:val="1"/>
      <w:numFmt w:val="bullet"/>
      <w:lvlText w:val="o"/>
      <w:lvlJc w:val="left"/>
      <w:pPr>
        <w:ind w:left="6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A0B02">
      <w:start w:val="1"/>
      <w:numFmt w:val="bullet"/>
      <w:lvlText w:val="▪"/>
      <w:lvlJc w:val="left"/>
      <w:pPr>
        <w:ind w:left="6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C2"/>
    <w:rsid w:val="001356CF"/>
    <w:rsid w:val="00155D70"/>
    <w:rsid w:val="001D3EB1"/>
    <w:rsid w:val="001D718E"/>
    <w:rsid w:val="001E6DA4"/>
    <w:rsid w:val="002337C7"/>
    <w:rsid w:val="002F13D6"/>
    <w:rsid w:val="00344083"/>
    <w:rsid w:val="00610565"/>
    <w:rsid w:val="00736A9A"/>
    <w:rsid w:val="00750F01"/>
    <w:rsid w:val="009A69CC"/>
    <w:rsid w:val="00C454C2"/>
    <w:rsid w:val="00C51939"/>
    <w:rsid w:val="00C865C6"/>
    <w:rsid w:val="00D64944"/>
    <w:rsid w:val="00D87DC0"/>
    <w:rsid w:val="00DD0B3E"/>
    <w:rsid w:val="00E378A8"/>
    <w:rsid w:val="00E63323"/>
    <w:rsid w:val="00F2675C"/>
    <w:rsid w:val="00FA3721"/>
    <w:rsid w:val="00FF6C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56F9"/>
  <w15:chartTrackingRefBased/>
  <w15:docId w15:val="{8BF30CA3-4218-4B19-B4DF-700CC21F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4C2"/>
    <w:pPr>
      <w:spacing w:after="0" w:line="249" w:lineRule="auto"/>
      <w:ind w:left="10" w:hanging="10"/>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C454C2"/>
    <w:pPr>
      <w:keepNext/>
      <w:keepLines/>
      <w:spacing w:after="21"/>
      <w:ind w:left="701"/>
      <w:jc w:val="center"/>
      <w:outlineLvl w:val="0"/>
    </w:pPr>
    <w:rPr>
      <w:rFonts w:ascii="Times New Roman" w:eastAsia="Times New Roman" w:hAnsi="Times New Roman" w:cs="Times New Roman"/>
      <w:b/>
      <w:color w:val="000000"/>
      <w:sz w:val="24"/>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454C2"/>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C454C2"/>
    <w:pPr>
      <w:ind w:left="720"/>
      <w:contextualSpacing/>
    </w:pPr>
  </w:style>
  <w:style w:type="character" w:customStyle="1" w:styleId="Heading1Char">
    <w:name w:val="Heading 1 Char"/>
    <w:basedOn w:val="DefaultParagraphFont"/>
    <w:link w:val="Heading1"/>
    <w:uiPriority w:val="9"/>
    <w:rsid w:val="00C454C2"/>
    <w:rPr>
      <w:rFonts w:ascii="Times New Roman" w:eastAsia="Times New Roman" w:hAnsi="Times New Roman" w:cs="Times New Roman"/>
      <w:b/>
      <w:color w:val="000000"/>
      <w:sz w:val="24"/>
      <w:u w:val="single" w:color="000000"/>
      <w:lang w:eastAsia="en-IN"/>
    </w:rPr>
  </w:style>
  <w:style w:type="character" w:styleId="Hyperlink">
    <w:name w:val="Hyperlink"/>
    <w:basedOn w:val="DefaultParagraphFont"/>
    <w:uiPriority w:val="99"/>
    <w:unhideWhenUsed/>
    <w:rsid w:val="00C454C2"/>
    <w:rPr>
      <w:color w:val="0563C1" w:themeColor="hyperlink"/>
      <w:u w:val="single"/>
    </w:rPr>
  </w:style>
  <w:style w:type="character" w:styleId="UnresolvedMention">
    <w:name w:val="Unresolved Mention"/>
    <w:basedOn w:val="DefaultParagraphFont"/>
    <w:uiPriority w:val="99"/>
    <w:semiHidden/>
    <w:unhideWhenUsed/>
    <w:rsid w:val="00C454C2"/>
    <w:rPr>
      <w:color w:val="605E5C"/>
      <w:shd w:val="clear" w:color="auto" w:fill="E1DFDD"/>
    </w:rPr>
  </w:style>
  <w:style w:type="paragraph" w:styleId="Header">
    <w:name w:val="header"/>
    <w:basedOn w:val="Normal"/>
    <w:link w:val="HeaderChar"/>
    <w:uiPriority w:val="99"/>
    <w:unhideWhenUsed/>
    <w:rsid w:val="00E63323"/>
    <w:pPr>
      <w:tabs>
        <w:tab w:val="center" w:pos="4513"/>
        <w:tab w:val="right" w:pos="9026"/>
      </w:tabs>
      <w:spacing w:line="240" w:lineRule="auto"/>
    </w:pPr>
  </w:style>
  <w:style w:type="character" w:customStyle="1" w:styleId="HeaderChar">
    <w:name w:val="Header Char"/>
    <w:basedOn w:val="DefaultParagraphFont"/>
    <w:link w:val="Header"/>
    <w:uiPriority w:val="99"/>
    <w:rsid w:val="00E63323"/>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E63323"/>
    <w:pPr>
      <w:tabs>
        <w:tab w:val="center" w:pos="4513"/>
        <w:tab w:val="right" w:pos="9026"/>
      </w:tabs>
      <w:spacing w:line="240" w:lineRule="auto"/>
    </w:pPr>
  </w:style>
  <w:style w:type="character" w:customStyle="1" w:styleId="FooterChar">
    <w:name w:val="Footer Char"/>
    <w:basedOn w:val="DefaultParagraphFont"/>
    <w:link w:val="Footer"/>
    <w:uiPriority w:val="99"/>
    <w:rsid w:val="00E63323"/>
    <w:rPr>
      <w:rFonts w:ascii="Times New Roman" w:eastAsia="Times New Roman" w:hAnsi="Times New Roman" w:cs="Times New Roman"/>
      <w:color w:val="000000"/>
      <w:sz w:val="24"/>
      <w:lang w:eastAsia="en-IN"/>
    </w:rPr>
  </w:style>
  <w:style w:type="paragraph" w:styleId="BalloonText">
    <w:name w:val="Balloon Text"/>
    <w:basedOn w:val="Normal"/>
    <w:link w:val="BalloonTextChar"/>
    <w:uiPriority w:val="99"/>
    <w:semiHidden/>
    <w:unhideWhenUsed/>
    <w:rsid w:val="001356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CF"/>
    <w:rPr>
      <w:rFonts w:ascii="Segoe UI" w:eastAsia="Times New Roman" w:hAnsi="Segoe UI" w:cs="Segoe UI"/>
      <w:color w:val="000000"/>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hd.digitalindiacorporation.in/hom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cademics.iitp.ac.in/files/obc_certificate_self_declaration.pdf" TargetMode="External"/><Relationship Id="rId17" Type="http://schemas.openxmlformats.org/officeDocument/2006/relationships/hyperlink" Target="https://www.onlinesbi.sbi/sbicollect/" TargetMode="External"/><Relationship Id="rId2" Type="http://schemas.openxmlformats.org/officeDocument/2006/relationships/styles" Target="styles.xml"/><Relationship Id="rId16" Type="http://schemas.openxmlformats.org/officeDocument/2006/relationships/hyperlink" Target="https://www.onlinesbi.sbi/sbicolle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s.iitp.ac.in/files/obc_certificate_self_declaration.pdf" TargetMode="External"/><Relationship Id="rId5" Type="http://schemas.openxmlformats.org/officeDocument/2006/relationships/footnotes" Target="footnotes.xml"/><Relationship Id="rId15" Type="http://schemas.openxmlformats.org/officeDocument/2006/relationships/hyperlink" Target="https://phd.digitalindiacorporation.in/home" TargetMode="External"/><Relationship Id="rId10" Type="http://schemas.openxmlformats.org/officeDocument/2006/relationships/hyperlink" Target="https://phd.digitalindiacorporation.in/ho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d.digitalindiacorporation.in/home" TargetMode="External"/><Relationship Id="rId14" Type="http://schemas.openxmlformats.org/officeDocument/2006/relationships/hyperlink" Target="https://phd.digitalindiacorporation.i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13</cp:revision>
  <cp:lastPrinted>2024-10-16T08:27:00Z</cp:lastPrinted>
  <dcterms:created xsi:type="dcterms:W3CDTF">2024-07-31T08:15:00Z</dcterms:created>
  <dcterms:modified xsi:type="dcterms:W3CDTF">2024-10-16T08:36:00Z</dcterms:modified>
</cp:coreProperties>
</file>